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68052" w14:textId="664C339C" w:rsidR="002A6C0E" w:rsidRPr="009F2047" w:rsidRDefault="002A6C0E" w:rsidP="002A6C0E">
      <w:pPr>
        <w:pStyle w:val="CRCoverPage"/>
        <w:tabs>
          <w:tab w:val="right" w:pos="9639"/>
        </w:tabs>
        <w:spacing w:after="0"/>
        <w:rPr>
          <w:b/>
          <w:i/>
          <w:noProof/>
          <w:sz w:val="28"/>
        </w:rPr>
      </w:pPr>
      <w:r w:rsidRPr="009F2047">
        <w:rPr>
          <w:rFonts w:cs="Arial"/>
          <w:b/>
          <w:noProof/>
          <w:sz w:val="24"/>
        </w:rPr>
        <w:t>SA WG2 Meeting #1</w:t>
      </w:r>
      <w:r>
        <w:rPr>
          <w:rFonts w:cs="Arial"/>
          <w:b/>
          <w:noProof/>
          <w:sz w:val="24"/>
        </w:rPr>
        <w:t>54AH</w:t>
      </w:r>
      <w:r w:rsidR="007B35B0">
        <w:rPr>
          <w:rFonts w:cs="Arial"/>
          <w:b/>
          <w:noProof/>
          <w:sz w:val="24"/>
        </w:rPr>
        <w:t>-E</w:t>
      </w:r>
      <w:r w:rsidRPr="009F2047">
        <w:rPr>
          <w:b/>
          <w:i/>
          <w:noProof/>
          <w:sz w:val="28"/>
        </w:rPr>
        <w:tab/>
      </w:r>
      <w:r w:rsidRPr="009F2047">
        <w:rPr>
          <w:rFonts w:cs="Arial"/>
          <w:b/>
          <w:noProof/>
          <w:sz w:val="24"/>
        </w:rPr>
        <w:t>S2-</w:t>
      </w:r>
      <w:r>
        <w:rPr>
          <w:rFonts w:cs="Arial"/>
          <w:b/>
          <w:noProof/>
          <w:sz w:val="24"/>
        </w:rPr>
        <w:t>230</w:t>
      </w:r>
      <w:r w:rsidR="00CF382D">
        <w:rPr>
          <w:rFonts w:cs="Arial"/>
          <w:b/>
          <w:noProof/>
          <w:sz w:val="24"/>
        </w:rPr>
        <w:t>0475</w:t>
      </w:r>
    </w:p>
    <w:p w14:paraId="2BF5C652" w14:textId="77777777" w:rsidR="002A6C0E" w:rsidRPr="009F2047" w:rsidRDefault="002A6C0E" w:rsidP="002A6C0E">
      <w:pPr>
        <w:pStyle w:val="CRCoverPage"/>
        <w:tabs>
          <w:tab w:val="right" w:pos="9639"/>
        </w:tabs>
        <w:outlineLvl w:val="0"/>
        <w:rPr>
          <w:b/>
          <w:noProof/>
          <w:sz w:val="24"/>
        </w:rPr>
      </w:pPr>
      <w:r>
        <w:rPr>
          <w:rFonts w:cs="Arial"/>
          <w:b/>
          <w:bCs/>
          <w:sz w:val="24"/>
          <w:szCs w:val="24"/>
        </w:rPr>
        <w:t>16-20 January 2023</w:t>
      </w:r>
      <w:r w:rsidRPr="00EB45CE">
        <w:rPr>
          <w:rFonts w:cs="Arial"/>
          <w:b/>
          <w:bCs/>
          <w:sz w:val="24"/>
          <w:szCs w:val="24"/>
        </w:rPr>
        <w:t xml:space="preserve">, </w:t>
      </w:r>
      <w:r>
        <w:rPr>
          <w:b/>
          <w:noProof/>
          <w:sz w:val="24"/>
        </w:rPr>
        <w:t>Electronic meeting</w:t>
      </w:r>
      <w:r w:rsidRPr="009F2047">
        <w:rPr>
          <w:rFonts w:cs="Arial"/>
          <w:b/>
          <w:noProof/>
          <w:sz w:val="24"/>
        </w:rPr>
        <w:tab/>
      </w:r>
      <w:r w:rsidRPr="00DB481D">
        <w:rPr>
          <w:rFonts w:cs="Arial"/>
          <w:b/>
          <w:i/>
          <w:iCs/>
          <w:noProof/>
          <w:color w:val="0000FF"/>
          <w:szCs w:val="16"/>
        </w:rPr>
        <w:t>(was S2-2</w:t>
      </w:r>
      <w:r>
        <w:rPr>
          <w:rFonts w:cs="Arial"/>
          <w:b/>
          <w:i/>
          <w:iCs/>
          <w:noProof/>
          <w:color w:val="0000FF"/>
          <w:szCs w:val="16"/>
        </w:rPr>
        <w:t>2</w:t>
      </w:r>
      <w:r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6C0E" w:rsidRPr="00D54FA1" w14:paraId="5EFE2667" w14:textId="77777777" w:rsidTr="00817753">
        <w:tc>
          <w:tcPr>
            <w:tcW w:w="9641" w:type="dxa"/>
            <w:gridSpan w:val="9"/>
            <w:tcBorders>
              <w:top w:val="single" w:sz="4" w:space="0" w:color="auto"/>
              <w:left w:val="single" w:sz="4" w:space="0" w:color="auto"/>
              <w:right w:val="single" w:sz="4" w:space="0" w:color="auto"/>
            </w:tcBorders>
          </w:tcPr>
          <w:p w14:paraId="0EC60D6F" w14:textId="77777777" w:rsidR="002A6C0E" w:rsidRPr="00D54FA1" w:rsidRDefault="002A6C0E" w:rsidP="00817753">
            <w:pPr>
              <w:spacing w:after="0"/>
              <w:jc w:val="right"/>
              <w:rPr>
                <w:rFonts w:ascii="Arial" w:hAnsi="Arial" w:cs="Arial"/>
                <w:i/>
                <w:noProof/>
                <w:lang w:val="en-US"/>
              </w:rPr>
            </w:pPr>
            <w:r w:rsidRPr="00D54FA1">
              <w:rPr>
                <w:rFonts w:ascii="Arial" w:hAnsi="Arial" w:cs="Arial"/>
                <w:i/>
                <w:noProof/>
                <w:sz w:val="14"/>
                <w:lang w:val="en-US"/>
              </w:rPr>
              <w:t>CR-Form-v12.0</w:t>
            </w:r>
          </w:p>
        </w:tc>
      </w:tr>
      <w:tr w:rsidR="002A6C0E" w:rsidRPr="00D54FA1" w14:paraId="38D2D064" w14:textId="77777777" w:rsidTr="00817753">
        <w:tc>
          <w:tcPr>
            <w:tcW w:w="9641" w:type="dxa"/>
            <w:gridSpan w:val="9"/>
            <w:tcBorders>
              <w:left w:val="single" w:sz="4" w:space="0" w:color="auto"/>
              <w:right w:val="single" w:sz="4" w:space="0" w:color="auto"/>
            </w:tcBorders>
          </w:tcPr>
          <w:p w14:paraId="57141768" w14:textId="77777777" w:rsidR="002A6C0E" w:rsidRPr="00D54FA1" w:rsidRDefault="002A6C0E" w:rsidP="00817753">
            <w:pPr>
              <w:spacing w:after="0"/>
              <w:jc w:val="center"/>
              <w:rPr>
                <w:rFonts w:ascii="Arial" w:hAnsi="Arial" w:cs="Arial"/>
                <w:noProof/>
                <w:lang w:val="en-US"/>
              </w:rPr>
            </w:pPr>
            <w:r w:rsidRPr="00D54FA1">
              <w:rPr>
                <w:rFonts w:ascii="Arial" w:hAnsi="Arial" w:cs="Arial"/>
                <w:b/>
                <w:noProof/>
                <w:sz w:val="32"/>
                <w:lang w:val="en-US"/>
              </w:rPr>
              <w:t>CHANGE REQUEST</w:t>
            </w:r>
          </w:p>
        </w:tc>
      </w:tr>
      <w:tr w:rsidR="002A6C0E" w:rsidRPr="00D54FA1" w14:paraId="05BBE04C" w14:textId="77777777" w:rsidTr="00817753">
        <w:tc>
          <w:tcPr>
            <w:tcW w:w="9641" w:type="dxa"/>
            <w:gridSpan w:val="9"/>
            <w:tcBorders>
              <w:left w:val="single" w:sz="4" w:space="0" w:color="auto"/>
              <w:right w:val="single" w:sz="4" w:space="0" w:color="auto"/>
            </w:tcBorders>
          </w:tcPr>
          <w:p w14:paraId="0A915D7B" w14:textId="77777777" w:rsidR="002A6C0E" w:rsidRPr="00D54FA1" w:rsidRDefault="002A6C0E" w:rsidP="00817753">
            <w:pPr>
              <w:spacing w:after="0"/>
              <w:rPr>
                <w:rFonts w:ascii="Arial" w:hAnsi="Arial" w:cs="Arial"/>
                <w:noProof/>
                <w:sz w:val="8"/>
                <w:szCs w:val="8"/>
                <w:lang w:val="en-US"/>
              </w:rPr>
            </w:pPr>
          </w:p>
        </w:tc>
      </w:tr>
      <w:tr w:rsidR="002A6C0E" w:rsidRPr="00D54FA1" w14:paraId="58D4F713" w14:textId="77777777" w:rsidTr="00817753">
        <w:tc>
          <w:tcPr>
            <w:tcW w:w="142" w:type="dxa"/>
            <w:tcBorders>
              <w:left w:val="single" w:sz="4" w:space="0" w:color="auto"/>
            </w:tcBorders>
          </w:tcPr>
          <w:p w14:paraId="13988852" w14:textId="77777777" w:rsidR="002A6C0E" w:rsidRPr="00D54FA1" w:rsidRDefault="002A6C0E" w:rsidP="00817753">
            <w:pPr>
              <w:spacing w:after="0"/>
              <w:jc w:val="right"/>
              <w:rPr>
                <w:rFonts w:ascii="Arial" w:hAnsi="Arial" w:cs="Arial"/>
                <w:noProof/>
                <w:lang w:val="en-US"/>
              </w:rPr>
            </w:pPr>
          </w:p>
        </w:tc>
        <w:tc>
          <w:tcPr>
            <w:tcW w:w="1559" w:type="dxa"/>
            <w:shd w:val="pct30" w:color="FFFF00" w:fill="auto"/>
          </w:tcPr>
          <w:p w14:paraId="5DB27AEB" w14:textId="77777777" w:rsidR="002A6C0E" w:rsidRPr="00D54FA1" w:rsidRDefault="002A6C0E" w:rsidP="00817753">
            <w:pPr>
              <w:spacing w:after="0"/>
              <w:jc w:val="right"/>
              <w:rPr>
                <w:rFonts w:ascii="Arial" w:hAnsi="Arial" w:cs="Arial"/>
                <w:b/>
                <w:noProof/>
                <w:sz w:val="28"/>
                <w:lang w:val="en-US"/>
              </w:rPr>
            </w:pPr>
            <w:r w:rsidRPr="00D54FA1">
              <w:rPr>
                <w:rFonts w:ascii="Arial" w:hAnsi="Arial" w:cs="Arial"/>
                <w:b/>
                <w:noProof/>
                <w:sz w:val="28"/>
                <w:lang w:val="en-US"/>
              </w:rPr>
              <w:t>23.</w:t>
            </w:r>
            <w:r>
              <w:rPr>
                <w:rFonts w:ascii="Arial" w:hAnsi="Arial" w:cs="Arial"/>
                <w:b/>
                <w:noProof/>
                <w:sz w:val="28"/>
                <w:lang w:val="en-US"/>
              </w:rPr>
              <w:t>502</w:t>
            </w:r>
          </w:p>
        </w:tc>
        <w:tc>
          <w:tcPr>
            <w:tcW w:w="709" w:type="dxa"/>
          </w:tcPr>
          <w:p w14:paraId="23226E00" w14:textId="77777777" w:rsidR="002A6C0E" w:rsidRPr="00D54FA1" w:rsidRDefault="002A6C0E" w:rsidP="00817753">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7AE2CDAA" w14:textId="6397C813" w:rsidR="002A6C0E" w:rsidRPr="00D54FA1" w:rsidRDefault="00CF382D" w:rsidP="00817753">
            <w:pPr>
              <w:spacing w:after="0"/>
              <w:jc w:val="right"/>
              <w:rPr>
                <w:rFonts w:ascii="Arial" w:hAnsi="Arial" w:cs="Arial"/>
                <w:noProof/>
                <w:lang w:val="en-US"/>
              </w:rPr>
            </w:pPr>
            <w:r w:rsidRPr="00CF382D">
              <w:rPr>
                <w:rFonts w:ascii="Arial" w:hAnsi="Arial" w:cs="Arial"/>
                <w:b/>
                <w:noProof/>
                <w:sz w:val="28"/>
                <w:lang w:val="en-US"/>
              </w:rPr>
              <w:t>3733</w:t>
            </w:r>
          </w:p>
        </w:tc>
        <w:tc>
          <w:tcPr>
            <w:tcW w:w="709" w:type="dxa"/>
          </w:tcPr>
          <w:p w14:paraId="69F8E087" w14:textId="77777777" w:rsidR="002A6C0E" w:rsidRPr="00D54FA1" w:rsidRDefault="002A6C0E" w:rsidP="00817753">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0BCA78EE" w14:textId="77777777" w:rsidR="002A6C0E" w:rsidRPr="00D54FA1" w:rsidRDefault="002A6C0E" w:rsidP="00817753">
            <w:pPr>
              <w:spacing w:after="0"/>
              <w:jc w:val="center"/>
              <w:rPr>
                <w:rFonts w:ascii="Arial" w:hAnsi="Arial" w:cs="Arial"/>
                <w:b/>
                <w:noProof/>
                <w:lang w:val="en-US"/>
              </w:rPr>
            </w:pPr>
          </w:p>
        </w:tc>
        <w:tc>
          <w:tcPr>
            <w:tcW w:w="2410" w:type="dxa"/>
          </w:tcPr>
          <w:p w14:paraId="718E0CC9" w14:textId="77777777" w:rsidR="002A6C0E" w:rsidRPr="00D54FA1" w:rsidRDefault="002A6C0E" w:rsidP="00817753">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718D826A" w14:textId="77777777" w:rsidR="002A6C0E" w:rsidRPr="00D54FA1" w:rsidRDefault="002A6C0E" w:rsidP="00817753">
            <w:pPr>
              <w:spacing w:after="0"/>
              <w:jc w:val="center"/>
              <w:rPr>
                <w:rFonts w:ascii="Arial" w:hAnsi="Arial" w:cs="Arial"/>
                <w:noProof/>
                <w:sz w:val="28"/>
                <w:lang w:val="en-US"/>
              </w:rPr>
            </w:pPr>
            <w:r w:rsidRPr="00ED0789">
              <w:rPr>
                <w:rFonts w:ascii="Arial" w:hAnsi="Arial" w:cs="Arial"/>
                <w:b/>
                <w:bCs/>
                <w:noProof/>
                <w:sz w:val="28"/>
                <w:lang w:val="en-US"/>
              </w:rPr>
              <w:t>1</w:t>
            </w:r>
            <w:r>
              <w:rPr>
                <w:rFonts w:ascii="Arial" w:hAnsi="Arial" w:cs="Arial"/>
                <w:b/>
                <w:bCs/>
                <w:noProof/>
                <w:sz w:val="28"/>
                <w:lang w:val="en-US"/>
              </w:rPr>
              <w:t>8</w:t>
            </w:r>
            <w:r w:rsidRPr="00ED0789">
              <w:rPr>
                <w:rFonts w:ascii="Arial" w:hAnsi="Arial" w:cs="Arial"/>
                <w:b/>
                <w:bCs/>
                <w:noProof/>
                <w:sz w:val="28"/>
                <w:lang w:val="en-US"/>
              </w:rPr>
              <w:t>.</w:t>
            </w:r>
            <w:r>
              <w:rPr>
                <w:rFonts w:ascii="Arial" w:hAnsi="Arial" w:cs="Arial"/>
                <w:b/>
                <w:bCs/>
                <w:noProof/>
                <w:sz w:val="28"/>
                <w:lang w:val="en-US"/>
              </w:rPr>
              <w:t>0</w:t>
            </w:r>
            <w:r w:rsidRPr="00ED0789">
              <w:rPr>
                <w:rFonts w:ascii="Arial" w:hAnsi="Arial" w:cs="Arial"/>
                <w:b/>
                <w:bCs/>
                <w:noProof/>
                <w:sz w:val="28"/>
                <w:lang w:val="en-US"/>
              </w:rPr>
              <w:t>.0</w:t>
            </w:r>
          </w:p>
        </w:tc>
        <w:tc>
          <w:tcPr>
            <w:tcW w:w="143" w:type="dxa"/>
            <w:tcBorders>
              <w:right w:val="single" w:sz="4" w:space="0" w:color="auto"/>
            </w:tcBorders>
          </w:tcPr>
          <w:p w14:paraId="5CD0FF09" w14:textId="77777777" w:rsidR="002A6C0E" w:rsidRPr="00D54FA1" w:rsidRDefault="002A6C0E" w:rsidP="00817753">
            <w:pPr>
              <w:spacing w:after="0"/>
              <w:rPr>
                <w:rFonts w:ascii="Arial" w:hAnsi="Arial" w:cs="Arial"/>
                <w:noProof/>
                <w:lang w:val="en-US"/>
              </w:rPr>
            </w:pPr>
          </w:p>
        </w:tc>
      </w:tr>
      <w:tr w:rsidR="002A6C0E" w:rsidRPr="00D54FA1" w14:paraId="0AED54C1" w14:textId="77777777" w:rsidTr="00817753">
        <w:tc>
          <w:tcPr>
            <w:tcW w:w="9641" w:type="dxa"/>
            <w:gridSpan w:val="9"/>
            <w:tcBorders>
              <w:left w:val="single" w:sz="4" w:space="0" w:color="auto"/>
              <w:right w:val="single" w:sz="4" w:space="0" w:color="auto"/>
            </w:tcBorders>
          </w:tcPr>
          <w:p w14:paraId="7D1788F0" w14:textId="77777777" w:rsidR="002A6C0E" w:rsidRPr="00D54FA1" w:rsidRDefault="002A6C0E" w:rsidP="00817753">
            <w:pPr>
              <w:spacing w:after="0"/>
              <w:rPr>
                <w:rFonts w:ascii="Arial" w:hAnsi="Arial" w:cs="Arial"/>
                <w:noProof/>
                <w:lang w:val="en-US"/>
              </w:rPr>
            </w:pPr>
          </w:p>
        </w:tc>
      </w:tr>
      <w:tr w:rsidR="002A6C0E" w:rsidRPr="00D54FA1" w14:paraId="1E3169CA" w14:textId="77777777" w:rsidTr="00817753">
        <w:tc>
          <w:tcPr>
            <w:tcW w:w="9641" w:type="dxa"/>
            <w:gridSpan w:val="9"/>
            <w:tcBorders>
              <w:top w:val="single" w:sz="4" w:space="0" w:color="auto"/>
            </w:tcBorders>
          </w:tcPr>
          <w:p w14:paraId="4DD92370" w14:textId="77777777" w:rsidR="002A6C0E" w:rsidRPr="00D54FA1" w:rsidRDefault="002A6C0E" w:rsidP="00817753">
            <w:pPr>
              <w:spacing w:after="0"/>
              <w:jc w:val="center"/>
              <w:rPr>
                <w:rFonts w:ascii="Arial" w:hAnsi="Arial" w:cs="Arial"/>
                <w:i/>
                <w:noProof/>
              </w:rPr>
            </w:pPr>
            <w:r w:rsidRPr="00D54FA1">
              <w:rPr>
                <w:rFonts w:ascii="Arial" w:hAnsi="Arial" w:cs="Arial"/>
                <w:i/>
                <w:noProof/>
              </w:rPr>
              <w:t xml:space="preserve">For </w:t>
            </w:r>
            <w:hyperlink r:id="rId9"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0"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2A6C0E" w:rsidRPr="00D54FA1" w14:paraId="62154524" w14:textId="77777777" w:rsidTr="00817753">
        <w:tc>
          <w:tcPr>
            <w:tcW w:w="9641" w:type="dxa"/>
            <w:gridSpan w:val="9"/>
          </w:tcPr>
          <w:p w14:paraId="68B425A6" w14:textId="77777777" w:rsidR="002A6C0E" w:rsidRPr="00D54FA1" w:rsidRDefault="002A6C0E" w:rsidP="00817753">
            <w:pPr>
              <w:spacing w:after="0"/>
              <w:rPr>
                <w:rFonts w:ascii="Arial" w:hAnsi="Arial" w:cs="Arial"/>
                <w:noProof/>
                <w:sz w:val="8"/>
                <w:szCs w:val="8"/>
              </w:rPr>
            </w:pPr>
          </w:p>
        </w:tc>
      </w:tr>
    </w:tbl>
    <w:p w14:paraId="650A6F3C" w14:textId="77777777" w:rsidR="002A6C0E" w:rsidRPr="00D54FA1" w:rsidRDefault="002A6C0E" w:rsidP="002A6C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6C0E" w:rsidRPr="00D54FA1" w14:paraId="0A1C57AA" w14:textId="77777777" w:rsidTr="00817753">
        <w:tc>
          <w:tcPr>
            <w:tcW w:w="2835" w:type="dxa"/>
          </w:tcPr>
          <w:p w14:paraId="5C5A45FC" w14:textId="77777777" w:rsidR="002A6C0E" w:rsidRPr="00D54FA1" w:rsidRDefault="002A6C0E" w:rsidP="00817753">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0E3BB1B0" w14:textId="77777777" w:rsidR="002A6C0E" w:rsidRPr="00D54FA1" w:rsidRDefault="002A6C0E" w:rsidP="00817753">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1C57F3" w14:textId="77777777" w:rsidR="002A6C0E" w:rsidRPr="00D54FA1" w:rsidRDefault="002A6C0E" w:rsidP="00817753">
            <w:pPr>
              <w:spacing w:after="0"/>
              <w:jc w:val="center"/>
              <w:rPr>
                <w:rFonts w:ascii="Arial" w:hAnsi="Arial" w:cs="Arial"/>
                <w:b/>
                <w:caps/>
                <w:noProof/>
                <w:lang w:val="en-US"/>
              </w:rPr>
            </w:pPr>
          </w:p>
        </w:tc>
        <w:tc>
          <w:tcPr>
            <w:tcW w:w="709" w:type="dxa"/>
            <w:tcBorders>
              <w:left w:val="single" w:sz="4" w:space="0" w:color="auto"/>
            </w:tcBorders>
          </w:tcPr>
          <w:p w14:paraId="1166C2CC" w14:textId="77777777" w:rsidR="002A6C0E" w:rsidRPr="00D54FA1" w:rsidRDefault="002A6C0E" w:rsidP="00817753">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BC475" w14:textId="0087C8E5" w:rsidR="002A6C0E" w:rsidRPr="00D54FA1" w:rsidRDefault="00AB1BD5" w:rsidP="00817753">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2BBC86C2" w14:textId="77777777" w:rsidR="002A6C0E" w:rsidRPr="00D54FA1" w:rsidRDefault="002A6C0E" w:rsidP="00817753">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8A9A8A" w14:textId="77777777" w:rsidR="002A6C0E" w:rsidRPr="00D54FA1" w:rsidRDefault="002A6C0E" w:rsidP="00817753">
            <w:pPr>
              <w:spacing w:after="0"/>
              <w:jc w:val="center"/>
              <w:rPr>
                <w:rFonts w:ascii="Arial" w:hAnsi="Arial" w:cs="Arial"/>
                <w:b/>
                <w:caps/>
                <w:noProof/>
                <w:lang w:val="en-US" w:eastAsia="ko-KR"/>
              </w:rPr>
            </w:pPr>
          </w:p>
        </w:tc>
        <w:tc>
          <w:tcPr>
            <w:tcW w:w="1418" w:type="dxa"/>
            <w:tcBorders>
              <w:left w:val="nil"/>
            </w:tcBorders>
          </w:tcPr>
          <w:p w14:paraId="325786B6" w14:textId="77777777" w:rsidR="002A6C0E" w:rsidRPr="00D54FA1" w:rsidRDefault="002A6C0E" w:rsidP="00817753">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D7C137" w14:textId="77777777" w:rsidR="002A6C0E" w:rsidRPr="00D54FA1" w:rsidRDefault="002A6C0E" w:rsidP="00817753">
            <w:pPr>
              <w:spacing w:after="0"/>
              <w:jc w:val="center"/>
              <w:rPr>
                <w:rFonts w:ascii="Arial" w:hAnsi="Arial" w:cs="Arial"/>
                <w:b/>
                <w:bCs/>
                <w:caps/>
                <w:noProof/>
                <w:lang w:val="en-US"/>
              </w:rPr>
            </w:pPr>
            <w:r>
              <w:rPr>
                <w:rFonts w:ascii="Arial" w:hAnsi="Arial" w:cs="Arial" w:hint="eastAsia"/>
                <w:b/>
                <w:bCs/>
                <w:caps/>
                <w:noProof/>
                <w:lang w:val="en-US"/>
              </w:rPr>
              <w:t>X</w:t>
            </w:r>
          </w:p>
        </w:tc>
      </w:tr>
    </w:tbl>
    <w:p w14:paraId="7C5BD1D2" w14:textId="77777777" w:rsidR="002A6C0E" w:rsidRPr="00D54FA1" w:rsidRDefault="002A6C0E" w:rsidP="002A6C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6C0E" w:rsidRPr="00D54FA1" w14:paraId="70B20223" w14:textId="77777777" w:rsidTr="00817753">
        <w:tc>
          <w:tcPr>
            <w:tcW w:w="9640" w:type="dxa"/>
            <w:gridSpan w:val="11"/>
          </w:tcPr>
          <w:p w14:paraId="698D66EA" w14:textId="77777777" w:rsidR="002A6C0E" w:rsidRPr="00D54FA1" w:rsidRDefault="002A6C0E" w:rsidP="00817753">
            <w:pPr>
              <w:spacing w:after="0"/>
              <w:rPr>
                <w:rFonts w:ascii="Arial" w:hAnsi="Arial" w:cs="Arial"/>
                <w:noProof/>
                <w:sz w:val="8"/>
                <w:szCs w:val="8"/>
                <w:lang w:val="en-US"/>
              </w:rPr>
            </w:pPr>
          </w:p>
        </w:tc>
      </w:tr>
      <w:tr w:rsidR="002A6C0E" w:rsidRPr="00D54FA1" w14:paraId="73E838CB" w14:textId="77777777" w:rsidTr="00817753">
        <w:tc>
          <w:tcPr>
            <w:tcW w:w="1843" w:type="dxa"/>
            <w:tcBorders>
              <w:top w:val="single" w:sz="4" w:space="0" w:color="auto"/>
              <w:left w:val="single" w:sz="4" w:space="0" w:color="auto"/>
            </w:tcBorders>
          </w:tcPr>
          <w:p w14:paraId="7808DE77"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074B6ED9" w14:textId="54B06BCF" w:rsidR="002A6C0E" w:rsidRPr="00D54FA1" w:rsidRDefault="00FA2BC6" w:rsidP="00817753">
            <w:pPr>
              <w:spacing w:after="0"/>
              <w:ind w:left="100"/>
              <w:rPr>
                <w:rFonts w:ascii="Arial" w:hAnsi="Arial" w:cs="Arial"/>
                <w:noProof/>
                <w:lang w:eastAsia="ko-KR"/>
              </w:rPr>
            </w:pPr>
            <w:bookmarkStart w:id="1" w:name="OLE_LINK11"/>
            <w:r>
              <w:rPr>
                <w:rFonts w:ascii="Arial" w:hAnsi="Arial" w:cs="Arial"/>
                <w:noProof/>
                <w:lang w:eastAsia="ko-KR"/>
              </w:rPr>
              <w:t>Non-3GPP QoS and delay budget</w:t>
            </w:r>
            <w:r w:rsidR="002A6C0E" w:rsidRPr="000C0DE6">
              <w:rPr>
                <w:rFonts w:ascii="Arial" w:hAnsi="Arial" w:cs="Arial"/>
                <w:noProof/>
                <w:lang w:eastAsia="ko-KR"/>
              </w:rPr>
              <w:t xml:space="preserve"> - 23.50</w:t>
            </w:r>
            <w:r w:rsidR="002A6C0E">
              <w:rPr>
                <w:rFonts w:ascii="Arial" w:hAnsi="Arial" w:cs="Arial"/>
                <w:noProof/>
                <w:lang w:eastAsia="ko-KR"/>
              </w:rPr>
              <w:t>2</w:t>
            </w:r>
            <w:bookmarkEnd w:id="1"/>
          </w:p>
        </w:tc>
      </w:tr>
      <w:tr w:rsidR="002A6C0E" w:rsidRPr="00D54FA1" w14:paraId="2AC27746" w14:textId="77777777" w:rsidTr="00817753">
        <w:tc>
          <w:tcPr>
            <w:tcW w:w="1843" w:type="dxa"/>
            <w:tcBorders>
              <w:left w:val="single" w:sz="4" w:space="0" w:color="auto"/>
            </w:tcBorders>
          </w:tcPr>
          <w:p w14:paraId="2ED7CC44" w14:textId="77777777" w:rsidR="002A6C0E" w:rsidRPr="00D54FA1" w:rsidRDefault="002A6C0E" w:rsidP="00817753">
            <w:pPr>
              <w:spacing w:after="0"/>
              <w:rPr>
                <w:rFonts w:ascii="Arial" w:hAnsi="Arial" w:cs="Arial"/>
                <w:b/>
                <w:i/>
                <w:noProof/>
                <w:sz w:val="8"/>
                <w:szCs w:val="8"/>
              </w:rPr>
            </w:pPr>
          </w:p>
        </w:tc>
        <w:tc>
          <w:tcPr>
            <w:tcW w:w="7797" w:type="dxa"/>
            <w:gridSpan w:val="10"/>
            <w:tcBorders>
              <w:right w:val="single" w:sz="4" w:space="0" w:color="auto"/>
            </w:tcBorders>
          </w:tcPr>
          <w:p w14:paraId="27C424BF" w14:textId="77777777" w:rsidR="002A6C0E" w:rsidRPr="00D54FA1" w:rsidRDefault="002A6C0E" w:rsidP="00817753">
            <w:pPr>
              <w:spacing w:after="0"/>
              <w:rPr>
                <w:rFonts w:ascii="Arial" w:hAnsi="Arial" w:cs="Arial"/>
                <w:noProof/>
                <w:sz w:val="8"/>
                <w:szCs w:val="8"/>
              </w:rPr>
            </w:pPr>
          </w:p>
        </w:tc>
      </w:tr>
      <w:tr w:rsidR="002A6C0E" w:rsidRPr="00D54FA1" w14:paraId="02C58254" w14:textId="77777777" w:rsidTr="00817753">
        <w:tc>
          <w:tcPr>
            <w:tcW w:w="1843" w:type="dxa"/>
            <w:tcBorders>
              <w:left w:val="single" w:sz="4" w:space="0" w:color="auto"/>
            </w:tcBorders>
          </w:tcPr>
          <w:p w14:paraId="016681A4"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54880F73" w14:textId="77777777" w:rsidR="002A6C0E" w:rsidRPr="00D54FA1" w:rsidRDefault="002A6C0E" w:rsidP="00817753">
            <w:pPr>
              <w:spacing w:after="0"/>
              <w:ind w:left="100"/>
              <w:rPr>
                <w:rFonts w:ascii="Arial" w:hAnsi="Arial" w:cs="Arial"/>
                <w:noProof/>
                <w:lang w:val="en-US" w:eastAsia="zh-CN"/>
              </w:rPr>
            </w:pPr>
            <w:r>
              <w:rPr>
                <w:rFonts w:ascii="Arial" w:hAnsi="Arial" w:cs="Arial"/>
                <w:lang w:val="en-US"/>
              </w:rPr>
              <w:t>Qualcomm Incorporated</w:t>
            </w:r>
          </w:p>
        </w:tc>
      </w:tr>
      <w:tr w:rsidR="002A6C0E" w:rsidRPr="00D54FA1" w14:paraId="0C096602" w14:textId="77777777" w:rsidTr="00817753">
        <w:tc>
          <w:tcPr>
            <w:tcW w:w="1843" w:type="dxa"/>
            <w:tcBorders>
              <w:left w:val="single" w:sz="4" w:space="0" w:color="auto"/>
            </w:tcBorders>
          </w:tcPr>
          <w:p w14:paraId="6E257D65"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2F488454" w14:textId="77777777" w:rsidR="002A6C0E" w:rsidRPr="00D54FA1" w:rsidRDefault="002A6C0E" w:rsidP="00817753">
            <w:pPr>
              <w:spacing w:after="0"/>
              <w:ind w:left="100"/>
              <w:rPr>
                <w:rFonts w:ascii="Arial" w:hAnsi="Arial" w:cs="Arial"/>
                <w:noProof/>
                <w:lang w:val="en-US"/>
              </w:rPr>
            </w:pPr>
            <w:r w:rsidRPr="00D54FA1">
              <w:rPr>
                <w:rFonts w:ascii="Arial" w:hAnsi="Arial" w:cs="Arial"/>
                <w:lang w:val="en-US"/>
              </w:rPr>
              <w:t>SA2</w:t>
            </w:r>
          </w:p>
        </w:tc>
      </w:tr>
      <w:tr w:rsidR="002A6C0E" w:rsidRPr="00D54FA1" w14:paraId="2C532DD7" w14:textId="77777777" w:rsidTr="00817753">
        <w:tc>
          <w:tcPr>
            <w:tcW w:w="1843" w:type="dxa"/>
            <w:tcBorders>
              <w:left w:val="single" w:sz="4" w:space="0" w:color="auto"/>
            </w:tcBorders>
          </w:tcPr>
          <w:p w14:paraId="5F9B05E2" w14:textId="77777777" w:rsidR="002A6C0E" w:rsidRPr="00D54FA1" w:rsidRDefault="002A6C0E" w:rsidP="00817753">
            <w:pPr>
              <w:spacing w:after="0"/>
              <w:rPr>
                <w:rFonts w:ascii="Arial" w:hAnsi="Arial" w:cs="Arial"/>
                <w:b/>
                <w:i/>
                <w:noProof/>
                <w:sz w:val="8"/>
                <w:szCs w:val="8"/>
                <w:lang w:val="en-US"/>
              </w:rPr>
            </w:pPr>
          </w:p>
        </w:tc>
        <w:tc>
          <w:tcPr>
            <w:tcW w:w="7797" w:type="dxa"/>
            <w:gridSpan w:val="10"/>
            <w:tcBorders>
              <w:right w:val="single" w:sz="4" w:space="0" w:color="auto"/>
            </w:tcBorders>
          </w:tcPr>
          <w:p w14:paraId="593DA0EB" w14:textId="77777777" w:rsidR="002A6C0E" w:rsidRPr="00D54FA1" w:rsidRDefault="002A6C0E" w:rsidP="00817753">
            <w:pPr>
              <w:spacing w:after="0"/>
              <w:rPr>
                <w:rFonts w:ascii="Arial" w:hAnsi="Arial" w:cs="Arial"/>
                <w:noProof/>
                <w:sz w:val="8"/>
                <w:szCs w:val="8"/>
                <w:lang w:val="en-US"/>
              </w:rPr>
            </w:pPr>
          </w:p>
        </w:tc>
      </w:tr>
      <w:tr w:rsidR="002A6C0E" w:rsidRPr="00D54FA1" w14:paraId="7C9D599B" w14:textId="77777777" w:rsidTr="00817753">
        <w:tc>
          <w:tcPr>
            <w:tcW w:w="1843" w:type="dxa"/>
            <w:tcBorders>
              <w:left w:val="single" w:sz="4" w:space="0" w:color="auto"/>
            </w:tcBorders>
          </w:tcPr>
          <w:p w14:paraId="0E125C1D"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71647131" w14:textId="1464E182" w:rsidR="002A6C0E" w:rsidRPr="00D54FA1" w:rsidRDefault="002A6C0E" w:rsidP="00817753">
            <w:pPr>
              <w:spacing w:after="0"/>
              <w:ind w:left="100"/>
              <w:rPr>
                <w:rFonts w:ascii="Arial" w:hAnsi="Arial" w:cs="Arial"/>
                <w:noProof/>
                <w:lang w:val="en-US"/>
              </w:rPr>
            </w:pPr>
            <w:r>
              <w:rPr>
                <w:rFonts w:ascii="Arial" w:hAnsi="Arial" w:cs="Arial"/>
                <w:noProof/>
                <w:lang w:val="en-US"/>
              </w:rPr>
              <w:t>PIN</w:t>
            </w:r>
          </w:p>
        </w:tc>
        <w:tc>
          <w:tcPr>
            <w:tcW w:w="567" w:type="dxa"/>
            <w:tcBorders>
              <w:left w:val="nil"/>
            </w:tcBorders>
          </w:tcPr>
          <w:p w14:paraId="35574888" w14:textId="77777777" w:rsidR="002A6C0E" w:rsidRPr="00D54FA1" w:rsidRDefault="002A6C0E" w:rsidP="00817753">
            <w:pPr>
              <w:spacing w:after="0"/>
              <w:ind w:right="100"/>
              <w:rPr>
                <w:rFonts w:ascii="Arial" w:hAnsi="Arial" w:cs="Arial"/>
                <w:noProof/>
                <w:lang w:val="en-US"/>
              </w:rPr>
            </w:pPr>
          </w:p>
        </w:tc>
        <w:tc>
          <w:tcPr>
            <w:tcW w:w="1417" w:type="dxa"/>
            <w:gridSpan w:val="3"/>
            <w:tcBorders>
              <w:left w:val="nil"/>
            </w:tcBorders>
          </w:tcPr>
          <w:p w14:paraId="70865A40" w14:textId="77777777" w:rsidR="002A6C0E" w:rsidRPr="00D54FA1" w:rsidRDefault="002A6C0E" w:rsidP="00817753">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6D414913" w14:textId="77777777" w:rsidR="002A6C0E" w:rsidRPr="00D54FA1" w:rsidRDefault="002A6C0E" w:rsidP="00817753">
            <w:pPr>
              <w:spacing w:after="0"/>
              <w:ind w:left="100"/>
              <w:rPr>
                <w:rFonts w:ascii="Arial" w:hAnsi="Arial" w:cs="Arial"/>
                <w:noProof/>
                <w:lang w:val="en-US"/>
              </w:rPr>
            </w:pPr>
            <w:r w:rsidRPr="00D54FA1">
              <w:rPr>
                <w:rFonts w:ascii="Arial" w:hAnsi="Arial" w:cs="Arial"/>
                <w:lang w:val="en-US"/>
              </w:rPr>
              <w:t>20</w:t>
            </w:r>
            <w:r>
              <w:rPr>
                <w:rFonts w:ascii="Arial" w:hAnsi="Arial" w:cs="Arial"/>
                <w:lang w:val="en-US"/>
              </w:rPr>
              <w:t>23-01-16</w:t>
            </w:r>
          </w:p>
        </w:tc>
      </w:tr>
      <w:tr w:rsidR="002A6C0E" w:rsidRPr="00D54FA1" w14:paraId="11D839E5" w14:textId="77777777" w:rsidTr="00817753">
        <w:tc>
          <w:tcPr>
            <w:tcW w:w="1843" w:type="dxa"/>
            <w:tcBorders>
              <w:left w:val="single" w:sz="4" w:space="0" w:color="auto"/>
            </w:tcBorders>
          </w:tcPr>
          <w:p w14:paraId="3B838B51" w14:textId="77777777" w:rsidR="002A6C0E" w:rsidRPr="00D54FA1" w:rsidRDefault="002A6C0E" w:rsidP="00817753">
            <w:pPr>
              <w:spacing w:after="0"/>
              <w:rPr>
                <w:rFonts w:ascii="Arial" w:hAnsi="Arial" w:cs="Arial"/>
                <w:b/>
                <w:i/>
                <w:noProof/>
                <w:sz w:val="8"/>
                <w:szCs w:val="8"/>
                <w:lang w:val="en-US"/>
              </w:rPr>
            </w:pPr>
          </w:p>
        </w:tc>
        <w:tc>
          <w:tcPr>
            <w:tcW w:w="1986" w:type="dxa"/>
            <w:gridSpan w:val="4"/>
          </w:tcPr>
          <w:p w14:paraId="40846D94" w14:textId="77777777" w:rsidR="002A6C0E" w:rsidRPr="00D54FA1" w:rsidRDefault="002A6C0E" w:rsidP="00817753">
            <w:pPr>
              <w:spacing w:after="0"/>
              <w:rPr>
                <w:rFonts w:ascii="Arial" w:hAnsi="Arial" w:cs="Arial"/>
                <w:noProof/>
                <w:sz w:val="8"/>
                <w:szCs w:val="8"/>
                <w:lang w:val="en-US"/>
              </w:rPr>
            </w:pPr>
          </w:p>
        </w:tc>
        <w:tc>
          <w:tcPr>
            <w:tcW w:w="2267" w:type="dxa"/>
            <w:gridSpan w:val="2"/>
          </w:tcPr>
          <w:p w14:paraId="336CA7B9" w14:textId="77777777" w:rsidR="002A6C0E" w:rsidRPr="00D54FA1" w:rsidRDefault="002A6C0E" w:rsidP="00817753">
            <w:pPr>
              <w:spacing w:after="0"/>
              <w:rPr>
                <w:rFonts w:ascii="Arial" w:hAnsi="Arial" w:cs="Arial"/>
                <w:noProof/>
                <w:sz w:val="8"/>
                <w:szCs w:val="8"/>
                <w:lang w:val="en-US"/>
              </w:rPr>
            </w:pPr>
          </w:p>
        </w:tc>
        <w:tc>
          <w:tcPr>
            <w:tcW w:w="1417" w:type="dxa"/>
            <w:gridSpan w:val="3"/>
          </w:tcPr>
          <w:p w14:paraId="6A6B3FB1" w14:textId="77777777" w:rsidR="002A6C0E" w:rsidRPr="00D54FA1" w:rsidRDefault="002A6C0E" w:rsidP="00817753">
            <w:pPr>
              <w:spacing w:after="0"/>
              <w:rPr>
                <w:rFonts w:ascii="Arial" w:hAnsi="Arial" w:cs="Arial"/>
                <w:noProof/>
                <w:sz w:val="8"/>
                <w:szCs w:val="8"/>
                <w:lang w:val="en-US"/>
              </w:rPr>
            </w:pPr>
          </w:p>
        </w:tc>
        <w:tc>
          <w:tcPr>
            <w:tcW w:w="2127" w:type="dxa"/>
            <w:tcBorders>
              <w:right w:val="single" w:sz="4" w:space="0" w:color="auto"/>
            </w:tcBorders>
          </w:tcPr>
          <w:p w14:paraId="2F776130" w14:textId="77777777" w:rsidR="002A6C0E" w:rsidRPr="00D54FA1" w:rsidRDefault="002A6C0E" w:rsidP="00817753">
            <w:pPr>
              <w:spacing w:after="0"/>
              <w:rPr>
                <w:rFonts w:ascii="Arial" w:hAnsi="Arial" w:cs="Arial"/>
                <w:noProof/>
                <w:sz w:val="8"/>
                <w:szCs w:val="8"/>
                <w:lang w:val="en-US"/>
              </w:rPr>
            </w:pPr>
          </w:p>
        </w:tc>
      </w:tr>
      <w:tr w:rsidR="002A6C0E" w:rsidRPr="00D54FA1" w14:paraId="75FEA985" w14:textId="77777777" w:rsidTr="00817753">
        <w:trPr>
          <w:cantSplit/>
        </w:trPr>
        <w:tc>
          <w:tcPr>
            <w:tcW w:w="1843" w:type="dxa"/>
            <w:tcBorders>
              <w:left w:val="single" w:sz="4" w:space="0" w:color="auto"/>
            </w:tcBorders>
          </w:tcPr>
          <w:p w14:paraId="2F31B64C"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212B4C9D" w14:textId="77777777" w:rsidR="002A6C0E" w:rsidRPr="00D54FA1" w:rsidRDefault="002A6C0E" w:rsidP="00817753">
            <w:pPr>
              <w:spacing w:after="0"/>
              <w:ind w:left="100" w:right="-609"/>
              <w:rPr>
                <w:rFonts w:ascii="Arial" w:hAnsi="Arial" w:cs="Arial"/>
                <w:b/>
                <w:noProof/>
                <w:lang w:val="en-US" w:eastAsia="ko-KR"/>
              </w:rPr>
            </w:pPr>
            <w:r>
              <w:rPr>
                <w:rFonts w:ascii="Arial" w:hAnsi="Arial" w:cs="Arial"/>
                <w:b/>
                <w:noProof/>
                <w:lang w:val="en-US" w:eastAsia="ko-KR"/>
              </w:rPr>
              <w:t>B</w:t>
            </w:r>
          </w:p>
        </w:tc>
        <w:tc>
          <w:tcPr>
            <w:tcW w:w="3402" w:type="dxa"/>
            <w:gridSpan w:val="5"/>
            <w:tcBorders>
              <w:left w:val="nil"/>
            </w:tcBorders>
          </w:tcPr>
          <w:p w14:paraId="1526F60F" w14:textId="77777777" w:rsidR="002A6C0E" w:rsidRPr="00D54FA1" w:rsidRDefault="002A6C0E" w:rsidP="00817753">
            <w:pPr>
              <w:spacing w:after="0"/>
              <w:rPr>
                <w:rFonts w:ascii="Arial" w:hAnsi="Arial" w:cs="Arial"/>
                <w:noProof/>
                <w:lang w:val="en-US"/>
              </w:rPr>
            </w:pPr>
          </w:p>
        </w:tc>
        <w:tc>
          <w:tcPr>
            <w:tcW w:w="1417" w:type="dxa"/>
            <w:gridSpan w:val="3"/>
            <w:tcBorders>
              <w:left w:val="nil"/>
            </w:tcBorders>
          </w:tcPr>
          <w:p w14:paraId="12BA5AD2" w14:textId="77777777" w:rsidR="002A6C0E" w:rsidRPr="00D54FA1" w:rsidRDefault="002A6C0E" w:rsidP="00817753">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123AD4B4" w14:textId="77777777" w:rsidR="002A6C0E" w:rsidRPr="00D54FA1" w:rsidRDefault="002A6C0E" w:rsidP="00817753">
            <w:pPr>
              <w:spacing w:after="0"/>
              <w:ind w:left="100"/>
              <w:rPr>
                <w:rFonts w:ascii="Arial" w:hAnsi="Arial" w:cs="Arial"/>
                <w:noProof/>
                <w:lang w:val="en-US"/>
              </w:rPr>
            </w:pPr>
            <w:r w:rsidRPr="00D54FA1">
              <w:rPr>
                <w:rFonts w:ascii="Arial" w:hAnsi="Arial" w:cs="Arial"/>
                <w:noProof/>
                <w:lang w:val="en-US"/>
              </w:rPr>
              <w:t>Rel-</w:t>
            </w:r>
            <w:r>
              <w:rPr>
                <w:rFonts w:ascii="Arial" w:hAnsi="Arial" w:cs="Arial"/>
                <w:noProof/>
                <w:lang w:val="en-US"/>
              </w:rPr>
              <w:t>18</w:t>
            </w:r>
          </w:p>
        </w:tc>
      </w:tr>
      <w:tr w:rsidR="002A6C0E" w:rsidRPr="00D54FA1" w14:paraId="4ECB1ECA" w14:textId="77777777" w:rsidTr="00817753">
        <w:tc>
          <w:tcPr>
            <w:tcW w:w="1843" w:type="dxa"/>
            <w:tcBorders>
              <w:left w:val="single" w:sz="4" w:space="0" w:color="auto"/>
              <w:bottom w:val="single" w:sz="4" w:space="0" w:color="auto"/>
            </w:tcBorders>
          </w:tcPr>
          <w:p w14:paraId="45BA52FF" w14:textId="77777777" w:rsidR="002A6C0E" w:rsidRPr="00D54FA1" w:rsidRDefault="002A6C0E" w:rsidP="00817753">
            <w:pPr>
              <w:spacing w:after="0"/>
              <w:rPr>
                <w:rFonts w:ascii="Arial" w:hAnsi="Arial" w:cs="Arial"/>
                <w:b/>
                <w:i/>
                <w:noProof/>
                <w:lang w:val="en-US"/>
              </w:rPr>
            </w:pPr>
          </w:p>
        </w:tc>
        <w:tc>
          <w:tcPr>
            <w:tcW w:w="4677" w:type="dxa"/>
            <w:gridSpan w:val="8"/>
            <w:tcBorders>
              <w:bottom w:val="single" w:sz="4" w:space="0" w:color="auto"/>
            </w:tcBorders>
          </w:tcPr>
          <w:p w14:paraId="180EC7E5" w14:textId="77777777" w:rsidR="002A6C0E" w:rsidRPr="00D54FA1" w:rsidRDefault="002A6C0E" w:rsidP="00817753">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0A176C12" w14:textId="77777777" w:rsidR="002A6C0E" w:rsidRPr="00D54FA1" w:rsidRDefault="002A6C0E" w:rsidP="00817753">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1"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F9993C7" w14:textId="77777777" w:rsidR="002A6C0E" w:rsidRDefault="002A6C0E" w:rsidP="00817753">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01C71DB3" w14:textId="77777777" w:rsidR="002A6C0E" w:rsidRPr="00D54FA1" w:rsidRDefault="002A6C0E" w:rsidP="00817753">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2A6C0E" w:rsidRPr="00D54FA1" w14:paraId="7BD6B2C7" w14:textId="77777777" w:rsidTr="00817753">
        <w:tc>
          <w:tcPr>
            <w:tcW w:w="1843" w:type="dxa"/>
          </w:tcPr>
          <w:p w14:paraId="6168FF27" w14:textId="77777777" w:rsidR="002A6C0E" w:rsidRPr="00D54FA1" w:rsidRDefault="002A6C0E" w:rsidP="00817753">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14116EDC" w14:textId="77777777" w:rsidR="002A6C0E" w:rsidRPr="00D54FA1" w:rsidRDefault="002A6C0E" w:rsidP="00817753">
            <w:pPr>
              <w:spacing w:after="0"/>
              <w:rPr>
                <w:rFonts w:ascii="Arial" w:hAnsi="Arial" w:cs="Arial"/>
                <w:noProof/>
                <w:sz w:val="8"/>
                <w:szCs w:val="8"/>
              </w:rPr>
            </w:pPr>
          </w:p>
        </w:tc>
      </w:tr>
      <w:tr w:rsidR="002A6C0E" w:rsidRPr="00BC50D6" w14:paraId="64FBF81D" w14:textId="77777777" w:rsidTr="00817753">
        <w:tc>
          <w:tcPr>
            <w:tcW w:w="2694" w:type="dxa"/>
            <w:gridSpan w:val="2"/>
            <w:tcBorders>
              <w:top w:val="single" w:sz="4" w:space="0" w:color="auto"/>
              <w:left w:val="single" w:sz="4" w:space="0" w:color="auto"/>
            </w:tcBorders>
          </w:tcPr>
          <w:p w14:paraId="769579B8"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5F6B8ABE" w14:textId="77777777" w:rsidR="002A6C0E" w:rsidRDefault="002A6C0E" w:rsidP="00817753">
            <w:pPr>
              <w:spacing w:after="0"/>
              <w:ind w:left="54"/>
              <w:rPr>
                <w:rFonts w:ascii="Arial" w:hAnsi="Arial" w:cs="Arial"/>
                <w:noProof/>
                <w:lang w:eastAsia="ko-KR"/>
              </w:rPr>
            </w:pPr>
            <w:r>
              <w:rPr>
                <w:rFonts w:ascii="Arial" w:hAnsi="Arial" w:cs="Arial"/>
                <w:noProof/>
                <w:lang w:eastAsia="ko-KR"/>
              </w:rPr>
              <w:t>It has been concluded in clause 8.4 of TR 23.700-88 that:</w:t>
            </w:r>
          </w:p>
          <w:p w14:paraId="3BB68173" w14:textId="77777777" w:rsidR="002A6C0E" w:rsidRDefault="002A6C0E" w:rsidP="002A6C0E">
            <w:pPr>
              <w:numPr>
                <w:ilvl w:val="0"/>
                <w:numId w:val="1"/>
              </w:numPr>
              <w:spacing w:after="0"/>
              <w:rPr>
                <w:rFonts w:ascii="Arial" w:hAnsi="Arial" w:cs="Arial"/>
                <w:noProof/>
                <w:lang w:eastAsia="ko-KR"/>
              </w:rPr>
            </w:pPr>
            <w:r w:rsidRPr="00314D8C">
              <w:rPr>
                <w:rFonts w:ascii="Arial" w:hAnsi="Arial" w:cs="Arial"/>
                <w:noProof/>
                <w:lang w:eastAsia="ko-KR"/>
              </w:rPr>
              <w:t>Non-3GPP QoS assistance information may be sent to PEGC from SMF to assist the deriving of N3GPP QoS parameters for PIN</w:t>
            </w:r>
            <w:r>
              <w:rPr>
                <w:rFonts w:ascii="Arial" w:hAnsi="Arial" w:cs="Arial"/>
                <w:noProof/>
                <w:lang w:eastAsia="ko-KR"/>
              </w:rPr>
              <w:t>;</w:t>
            </w:r>
          </w:p>
          <w:p w14:paraId="6390FE3A" w14:textId="77777777" w:rsidR="002A6C0E" w:rsidRDefault="002A6C0E" w:rsidP="002A6C0E">
            <w:pPr>
              <w:numPr>
                <w:ilvl w:val="0"/>
                <w:numId w:val="1"/>
              </w:numPr>
              <w:spacing w:after="0"/>
              <w:rPr>
                <w:rFonts w:ascii="Arial" w:hAnsi="Arial" w:cs="Arial"/>
                <w:noProof/>
                <w:lang w:eastAsia="ko-KR"/>
              </w:rPr>
            </w:pPr>
            <w:r w:rsidRPr="00314D8C">
              <w:rPr>
                <w:rFonts w:ascii="Arial" w:hAnsi="Arial" w:cs="Arial"/>
                <w:noProof/>
                <w:lang w:eastAsia="ko-KR"/>
              </w:rPr>
              <w:t>The N3GPP network delay between PINE and PEGC may be signalled from PEGC to PCF, and be taken into account when PCF derives the PDB value of QoS flow for PEGC.</w:t>
            </w:r>
          </w:p>
          <w:p w14:paraId="4C75F506" w14:textId="77777777" w:rsidR="002A6C0E" w:rsidRPr="0042541A" w:rsidRDefault="002A6C0E" w:rsidP="00817753">
            <w:pPr>
              <w:spacing w:after="0"/>
              <w:ind w:left="54"/>
              <w:rPr>
                <w:rFonts w:ascii="Arial" w:hAnsi="Arial" w:cs="Arial"/>
                <w:noProof/>
                <w:lang w:eastAsia="ko-KR"/>
              </w:rPr>
            </w:pPr>
            <w:r>
              <w:rPr>
                <w:rFonts w:ascii="Arial" w:hAnsi="Arial" w:cs="Arial"/>
                <w:noProof/>
                <w:lang w:eastAsia="ko-KR"/>
              </w:rPr>
              <w:t>Related changes are required in TS 23.502 to indicate how the Non-3GPP QoS Assistance Information and Non-3GPP Delay Budget are signaled in the existing procedures and service operations.</w:t>
            </w:r>
          </w:p>
          <w:p w14:paraId="6445CDFB" w14:textId="77777777" w:rsidR="002A6C0E" w:rsidRPr="0042541A" w:rsidRDefault="002A6C0E" w:rsidP="00817753">
            <w:pPr>
              <w:spacing w:after="0"/>
              <w:ind w:left="54"/>
              <w:rPr>
                <w:rFonts w:ascii="Arial" w:hAnsi="Arial" w:cs="Arial"/>
                <w:noProof/>
                <w:lang w:eastAsia="ko-KR"/>
              </w:rPr>
            </w:pPr>
          </w:p>
        </w:tc>
      </w:tr>
      <w:tr w:rsidR="002A6C0E" w:rsidRPr="00D54FA1" w14:paraId="23C1719E" w14:textId="77777777" w:rsidTr="00817753">
        <w:tc>
          <w:tcPr>
            <w:tcW w:w="2694" w:type="dxa"/>
            <w:gridSpan w:val="2"/>
            <w:tcBorders>
              <w:left w:val="single" w:sz="4" w:space="0" w:color="auto"/>
            </w:tcBorders>
          </w:tcPr>
          <w:p w14:paraId="316A59E3" w14:textId="77777777" w:rsidR="002A6C0E" w:rsidRPr="00D54FA1" w:rsidRDefault="002A6C0E" w:rsidP="00817753">
            <w:pPr>
              <w:spacing w:after="0"/>
              <w:rPr>
                <w:rFonts w:ascii="Arial" w:hAnsi="Arial" w:cs="Arial"/>
                <w:b/>
                <w:i/>
                <w:noProof/>
                <w:sz w:val="8"/>
                <w:szCs w:val="8"/>
              </w:rPr>
            </w:pPr>
          </w:p>
        </w:tc>
        <w:tc>
          <w:tcPr>
            <w:tcW w:w="6946" w:type="dxa"/>
            <w:gridSpan w:val="9"/>
            <w:tcBorders>
              <w:right w:val="single" w:sz="4" w:space="0" w:color="auto"/>
            </w:tcBorders>
          </w:tcPr>
          <w:p w14:paraId="58071BC6" w14:textId="77777777" w:rsidR="002A6C0E" w:rsidRPr="00D54FA1" w:rsidRDefault="002A6C0E" w:rsidP="00817753">
            <w:pPr>
              <w:spacing w:after="0"/>
              <w:ind w:left="54"/>
              <w:rPr>
                <w:rFonts w:ascii="Arial" w:hAnsi="Arial" w:cs="Arial"/>
                <w:noProof/>
                <w:sz w:val="8"/>
                <w:szCs w:val="8"/>
              </w:rPr>
            </w:pPr>
          </w:p>
        </w:tc>
      </w:tr>
      <w:tr w:rsidR="002A6C0E" w:rsidRPr="00D54FA1" w14:paraId="23516984" w14:textId="77777777" w:rsidTr="00817753">
        <w:tc>
          <w:tcPr>
            <w:tcW w:w="2694" w:type="dxa"/>
            <w:gridSpan w:val="2"/>
            <w:tcBorders>
              <w:left w:val="single" w:sz="4" w:space="0" w:color="auto"/>
            </w:tcBorders>
          </w:tcPr>
          <w:p w14:paraId="4F308972"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1415CC75" w14:textId="77777777" w:rsidR="002A6C0E" w:rsidRPr="00F501C6" w:rsidRDefault="002A6C0E" w:rsidP="00817753">
            <w:pPr>
              <w:spacing w:after="0"/>
              <w:ind w:left="54"/>
              <w:rPr>
                <w:rFonts w:ascii="Arial" w:hAnsi="Arial" w:cs="Arial"/>
                <w:noProof/>
                <w:lang w:val="en-US" w:eastAsia="zh-CN"/>
              </w:rPr>
            </w:pPr>
            <w:r>
              <w:rPr>
                <w:rFonts w:ascii="Arial" w:hAnsi="Arial" w:cs="Arial"/>
                <w:noProof/>
                <w:lang w:val="en-US" w:eastAsia="zh-CN"/>
              </w:rPr>
              <w:t>PDU Session Modification procedures, Npcf &amp; Nsmf Service Operations are updated for the signalling of Non-3GPP Qo</w:t>
            </w:r>
            <w:r>
              <w:rPr>
                <w:rFonts w:asciiTheme="minorEastAsia" w:hAnsiTheme="minorEastAsia" w:cs="Arial" w:hint="eastAsia"/>
                <w:noProof/>
                <w:lang w:val="en-US" w:eastAsia="zh-CN"/>
              </w:rPr>
              <w:t>S</w:t>
            </w:r>
            <w:r>
              <w:rPr>
                <w:rFonts w:ascii="Arial" w:hAnsi="Arial" w:cs="Arial"/>
                <w:noProof/>
                <w:lang w:val="en-US" w:eastAsia="zh-CN"/>
              </w:rPr>
              <w:t xml:space="preserve"> Assistance Information and Non-3GPP Delay Budget.</w:t>
            </w:r>
          </w:p>
        </w:tc>
      </w:tr>
      <w:tr w:rsidR="002A6C0E" w:rsidRPr="00D54FA1" w14:paraId="5F225AF3" w14:textId="77777777" w:rsidTr="00817753">
        <w:tc>
          <w:tcPr>
            <w:tcW w:w="2694" w:type="dxa"/>
            <w:gridSpan w:val="2"/>
            <w:tcBorders>
              <w:left w:val="single" w:sz="4" w:space="0" w:color="auto"/>
            </w:tcBorders>
          </w:tcPr>
          <w:p w14:paraId="0549AB99" w14:textId="77777777" w:rsidR="002A6C0E" w:rsidRPr="00D54FA1" w:rsidRDefault="002A6C0E" w:rsidP="00817753">
            <w:pPr>
              <w:spacing w:after="0"/>
              <w:rPr>
                <w:rFonts w:ascii="Arial" w:hAnsi="Arial" w:cs="Arial"/>
                <w:b/>
                <w:i/>
                <w:noProof/>
                <w:sz w:val="8"/>
                <w:szCs w:val="8"/>
              </w:rPr>
            </w:pPr>
          </w:p>
        </w:tc>
        <w:tc>
          <w:tcPr>
            <w:tcW w:w="6946" w:type="dxa"/>
            <w:gridSpan w:val="9"/>
            <w:tcBorders>
              <w:right w:val="single" w:sz="4" w:space="0" w:color="auto"/>
            </w:tcBorders>
          </w:tcPr>
          <w:p w14:paraId="7648BA5C" w14:textId="77777777" w:rsidR="002A6C0E" w:rsidRPr="00D54FA1" w:rsidRDefault="002A6C0E" w:rsidP="00817753">
            <w:pPr>
              <w:spacing w:after="0"/>
              <w:ind w:left="54"/>
              <w:rPr>
                <w:rFonts w:ascii="Arial" w:hAnsi="Arial" w:cs="Arial"/>
                <w:noProof/>
                <w:sz w:val="8"/>
                <w:szCs w:val="8"/>
              </w:rPr>
            </w:pPr>
          </w:p>
        </w:tc>
      </w:tr>
      <w:tr w:rsidR="002A6C0E" w:rsidRPr="00D54FA1" w14:paraId="4D2C07AE" w14:textId="77777777" w:rsidTr="00817753">
        <w:tc>
          <w:tcPr>
            <w:tcW w:w="2694" w:type="dxa"/>
            <w:gridSpan w:val="2"/>
            <w:tcBorders>
              <w:left w:val="single" w:sz="4" w:space="0" w:color="auto"/>
              <w:bottom w:val="single" w:sz="4" w:space="0" w:color="auto"/>
            </w:tcBorders>
          </w:tcPr>
          <w:p w14:paraId="4407FC1C"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015FA43A" w14:textId="77777777" w:rsidR="002A6C0E" w:rsidRPr="00D54FA1" w:rsidRDefault="002A6C0E" w:rsidP="00817753">
            <w:pPr>
              <w:spacing w:after="0"/>
              <w:ind w:left="54"/>
              <w:rPr>
                <w:rFonts w:ascii="Arial" w:hAnsi="Arial" w:cs="Arial"/>
                <w:noProof/>
              </w:rPr>
            </w:pPr>
            <w:r>
              <w:rPr>
                <w:rFonts w:ascii="Arial" w:hAnsi="Arial" w:cs="Arial"/>
                <w:noProof/>
              </w:rPr>
              <w:t>End to end QoS for PIN service, especially, the QoS adaptation of Non-3GPP connection between PINE and PEGC is not supported.</w:t>
            </w:r>
          </w:p>
        </w:tc>
      </w:tr>
      <w:tr w:rsidR="002A6C0E" w:rsidRPr="00D54FA1" w14:paraId="39898B82" w14:textId="77777777" w:rsidTr="00817753">
        <w:tc>
          <w:tcPr>
            <w:tcW w:w="2694" w:type="dxa"/>
            <w:gridSpan w:val="2"/>
          </w:tcPr>
          <w:p w14:paraId="2D2F8A69" w14:textId="77777777" w:rsidR="002A6C0E" w:rsidRPr="00D54FA1" w:rsidRDefault="002A6C0E" w:rsidP="00817753">
            <w:pPr>
              <w:spacing w:after="0"/>
              <w:rPr>
                <w:rFonts w:ascii="Arial" w:hAnsi="Arial" w:cs="Arial"/>
                <w:b/>
                <w:i/>
                <w:noProof/>
                <w:sz w:val="8"/>
                <w:szCs w:val="8"/>
              </w:rPr>
            </w:pPr>
          </w:p>
        </w:tc>
        <w:tc>
          <w:tcPr>
            <w:tcW w:w="6946" w:type="dxa"/>
            <w:gridSpan w:val="9"/>
          </w:tcPr>
          <w:p w14:paraId="13DDA82D" w14:textId="77777777" w:rsidR="002A6C0E" w:rsidRPr="00D54FA1" w:rsidRDefault="002A6C0E" w:rsidP="00817753">
            <w:pPr>
              <w:spacing w:after="0"/>
              <w:rPr>
                <w:rFonts w:ascii="Arial" w:hAnsi="Arial" w:cs="Arial"/>
                <w:noProof/>
                <w:sz w:val="8"/>
                <w:szCs w:val="8"/>
              </w:rPr>
            </w:pPr>
          </w:p>
        </w:tc>
      </w:tr>
      <w:tr w:rsidR="002A6C0E" w:rsidRPr="00D54FA1" w14:paraId="344C64A6" w14:textId="77777777" w:rsidTr="00817753">
        <w:tc>
          <w:tcPr>
            <w:tcW w:w="2694" w:type="dxa"/>
            <w:gridSpan w:val="2"/>
            <w:tcBorders>
              <w:top w:val="single" w:sz="4" w:space="0" w:color="auto"/>
              <w:left w:val="single" w:sz="4" w:space="0" w:color="auto"/>
            </w:tcBorders>
          </w:tcPr>
          <w:p w14:paraId="6CB9C6CD"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2E0C98BD" w14:textId="48D99C14" w:rsidR="002A6C0E" w:rsidRPr="00D54FA1" w:rsidRDefault="002A6C0E" w:rsidP="00817753">
            <w:pPr>
              <w:spacing w:after="0"/>
              <w:ind w:left="54"/>
              <w:rPr>
                <w:rFonts w:ascii="Arial" w:hAnsi="Arial" w:cs="Arial"/>
                <w:noProof/>
                <w:lang w:val="en-US"/>
              </w:rPr>
            </w:pPr>
            <w:r>
              <w:rPr>
                <w:rFonts w:ascii="Arial" w:hAnsi="Arial" w:cs="Arial"/>
                <w:noProof/>
                <w:lang w:val="en-US"/>
              </w:rPr>
              <w:t>4.</w:t>
            </w:r>
            <w:r w:rsidR="00F84411">
              <w:rPr>
                <w:rFonts w:ascii="Arial" w:hAnsi="Arial" w:cs="Arial"/>
                <w:noProof/>
                <w:lang w:val="en-US"/>
              </w:rPr>
              <w:t xml:space="preserve">3.3.2, </w:t>
            </w:r>
            <w:r w:rsidR="00AB145E">
              <w:rPr>
                <w:rFonts w:ascii="Arial" w:hAnsi="Arial" w:cs="Arial"/>
                <w:noProof/>
                <w:lang w:val="en-US"/>
              </w:rPr>
              <w:t>5.2.5.4.2, 5.2.5.4.5, 5.2.8.2.6</w:t>
            </w:r>
            <w:r w:rsidR="0002528A">
              <w:rPr>
                <w:rFonts w:ascii="Arial" w:hAnsi="Arial" w:cs="Arial"/>
                <w:noProof/>
                <w:lang w:val="en-US"/>
              </w:rPr>
              <w:t>.</w:t>
            </w:r>
          </w:p>
        </w:tc>
      </w:tr>
      <w:tr w:rsidR="002A6C0E" w:rsidRPr="00D54FA1" w14:paraId="6647D294" w14:textId="77777777" w:rsidTr="00817753">
        <w:tc>
          <w:tcPr>
            <w:tcW w:w="2694" w:type="dxa"/>
            <w:gridSpan w:val="2"/>
            <w:tcBorders>
              <w:left w:val="single" w:sz="4" w:space="0" w:color="auto"/>
            </w:tcBorders>
          </w:tcPr>
          <w:p w14:paraId="71BE13E9" w14:textId="77777777" w:rsidR="002A6C0E" w:rsidRPr="00D54FA1" w:rsidRDefault="002A6C0E" w:rsidP="00817753">
            <w:pPr>
              <w:spacing w:after="0"/>
              <w:rPr>
                <w:rFonts w:ascii="Arial" w:hAnsi="Arial" w:cs="Arial"/>
                <w:b/>
                <w:i/>
                <w:noProof/>
                <w:sz w:val="8"/>
                <w:szCs w:val="8"/>
                <w:lang w:val="en-US"/>
              </w:rPr>
            </w:pPr>
          </w:p>
        </w:tc>
        <w:tc>
          <w:tcPr>
            <w:tcW w:w="6946" w:type="dxa"/>
            <w:gridSpan w:val="9"/>
            <w:tcBorders>
              <w:right w:val="single" w:sz="4" w:space="0" w:color="auto"/>
            </w:tcBorders>
          </w:tcPr>
          <w:p w14:paraId="240EC928" w14:textId="77777777" w:rsidR="002A6C0E" w:rsidRPr="00D54FA1" w:rsidRDefault="002A6C0E" w:rsidP="00817753">
            <w:pPr>
              <w:spacing w:after="0"/>
              <w:rPr>
                <w:rFonts w:ascii="Arial" w:hAnsi="Arial" w:cs="Arial"/>
                <w:noProof/>
                <w:sz w:val="8"/>
                <w:szCs w:val="8"/>
                <w:lang w:val="en-US"/>
              </w:rPr>
            </w:pPr>
          </w:p>
        </w:tc>
      </w:tr>
      <w:tr w:rsidR="002A6C0E" w:rsidRPr="00D54FA1" w14:paraId="0AB0107D" w14:textId="77777777" w:rsidTr="00817753">
        <w:tc>
          <w:tcPr>
            <w:tcW w:w="2694" w:type="dxa"/>
            <w:gridSpan w:val="2"/>
            <w:tcBorders>
              <w:left w:val="single" w:sz="4" w:space="0" w:color="auto"/>
            </w:tcBorders>
          </w:tcPr>
          <w:p w14:paraId="6C6669CE" w14:textId="77777777" w:rsidR="002A6C0E" w:rsidRPr="00D54FA1" w:rsidRDefault="002A6C0E" w:rsidP="00817753">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2FF5EF36"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E6A956"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13FAFCFF" w14:textId="77777777" w:rsidR="002A6C0E" w:rsidRPr="00D54FA1" w:rsidRDefault="002A6C0E" w:rsidP="00817753">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1EC87152" w14:textId="77777777" w:rsidR="002A6C0E" w:rsidRPr="00D54FA1" w:rsidRDefault="002A6C0E" w:rsidP="00817753">
            <w:pPr>
              <w:spacing w:after="0"/>
              <w:ind w:left="99"/>
              <w:rPr>
                <w:rFonts w:ascii="Arial" w:hAnsi="Arial" w:cs="Arial"/>
                <w:noProof/>
                <w:lang w:val="en-US"/>
              </w:rPr>
            </w:pPr>
          </w:p>
        </w:tc>
      </w:tr>
      <w:tr w:rsidR="002A6C0E" w:rsidRPr="00D54FA1" w14:paraId="1AAFFF99" w14:textId="77777777" w:rsidTr="00817753">
        <w:tc>
          <w:tcPr>
            <w:tcW w:w="2694" w:type="dxa"/>
            <w:gridSpan w:val="2"/>
            <w:tcBorders>
              <w:left w:val="single" w:sz="4" w:space="0" w:color="auto"/>
            </w:tcBorders>
          </w:tcPr>
          <w:p w14:paraId="1F7539A5"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6F312530" w14:textId="77777777" w:rsidR="002A6C0E" w:rsidRPr="00D54FA1" w:rsidRDefault="002A6C0E" w:rsidP="00817753">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C8FC2"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1ED3DFEB" w14:textId="77777777" w:rsidR="002A6C0E" w:rsidRPr="00D54FA1" w:rsidRDefault="002A6C0E" w:rsidP="00817753">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4141F710" w14:textId="77777777" w:rsidR="002A6C0E" w:rsidRPr="00D54FA1" w:rsidRDefault="002A6C0E" w:rsidP="00817753">
            <w:pPr>
              <w:spacing w:after="0"/>
              <w:ind w:left="99"/>
              <w:rPr>
                <w:rFonts w:ascii="Arial" w:hAnsi="Arial" w:cs="Arial"/>
                <w:noProof/>
                <w:lang w:val="en-US"/>
              </w:rPr>
            </w:pPr>
            <w:r w:rsidRPr="00D54FA1">
              <w:rPr>
                <w:rFonts w:ascii="Arial" w:hAnsi="Arial" w:cs="Arial"/>
                <w:noProof/>
                <w:lang w:val="en-US"/>
              </w:rPr>
              <w:t xml:space="preserve">TS/TR ... CR ... </w:t>
            </w:r>
          </w:p>
        </w:tc>
      </w:tr>
      <w:tr w:rsidR="002A6C0E" w:rsidRPr="00D54FA1" w14:paraId="4E130CF3" w14:textId="77777777" w:rsidTr="00817753">
        <w:tc>
          <w:tcPr>
            <w:tcW w:w="2694" w:type="dxa"/>
            <w:gridSpan w:val="2"/>
            <w:tcBorders>
              <w:left w:val="single" w:sz="4" w:space="0" w:color="auto"/>
            </w:tcBorders>
          </w:tcPr>
          <w:p w14:paraId="6CED61CD" w14:textId="77777777" w:rsidR="002A6C0E" w:rsidRPr="00D54FA1" w:rsidRDefault="002A6C0E" w:rsidP="00817753">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9CDF1C7" w14:textId="77777777" w:rsidR="002A6C0E" w:rsidRPr="00D54FA1" w:rsidRDefault="002A6C0E" w:rsidP="00817753">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14652"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DB38843" w14:textId="77777777" w:rsidR="002A6C0E" w:rsidRPr="00D54FA1" w:rsidRDefault="002A6C0E" w:rsidP="00817753">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2B7F4F54" w14:textId="77777777" w:rsidR="002A6C0E" w:rsidRPr="00D54FA1" w:rsidRDefault="002A6C0E" w:rsidP="00817753">
            <w:pPr>
              <w:spacing w:after="0"/>
              <w:ind w:left="99"/>
              <w:rPr>
                <w:rFonts w:ascii="Arial" w:hAnsi="Arial" w:cs="Arial"/>
                <w:noProof/>
                <w:lang w:val="en-US"/>
              </w:rPr>
            </w:pPr>
            <w:r w:rsidRPr="00D54FA1">
              <w:rPr>
                <w:rFonts w:ascii="Arial" w:hAnsi="Arial" w:cs="Arial"/>
                <w:noProof/>
                <w:lang w:val="en-US"/>
              </w:rPr>
              <w:t xml:space="preserve">TS/TR ... CR ... </w:t>
            </w:r>
          </w:p>
        </w:tc>
      </w:tr>
      <w:tr w:rsidR="002A6C0E" w:rsidRPr="00D54FA1" w14:paraId="7975FE05" w14:textId="77777777" w:rsidTr="00817753">
        <w:tc>
          <w:tcPr>
            <w:tcW w:w="2694" w:type="dxa"/>
            <w:gridSpan w:val="2"/>
            <w:tcBorders>
              <w:left w:val="single" w:sz="4" w:space="0" w:color="auto"/>
            </w:tcBorders>
          </w:tcPr>
          <w:p w14:paraId="4BE4B266" w14:textId="77777777" w:rsidR="002A6C0E" w:rsidRPr="00D54FA1" w:rsidRDefault="002A6C0E" w:rsidP="00817753">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1F9CD104" w14:textId="77777777" w:rsidR="002A6C0E" w:rsidRPr="00D54FA1" w:rsidRDefault="002A6C0E" w:rsidP="00817753">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B57C0"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4323DA9" w14:textId="77777777" w:rsidR="002A6C0E" w:rsidRPr="00D54FA1" w:rsidRDefault="002A6C0E" w:rsidP="00817753">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6745F3A" w14:textId="77777777" w:rsidR="002A6C0E" w:rsidRPr="00D54FA1" w:rsidRDefault="002A6C0E" w:rsidP="00817753">
            <w:pPr>
              <w:spacing w:after="0"/>
              <w:ind w:left="99"/>
              <w:rPr>
                <w:rFonts w:ascii="Arial" w:hAnsi="Arial" w:cs="Arial"/>
                <w:noProof/>
                <w:lang w:val="en-US"/>
              </w:rPr>
            </w:pPr>
            <w:r w:rsidRPr="00D54FA1">
              <w:rPr>
                <w:rFonts w:ascii="Arial" w:hAnsi="Arial" w:cs="Arial"/>
                <w:noProof/>
                <w:lang w:val="en-US"/>
              </w:rPr>
              <w:t xml:space="preserve">TS/TR ... CR ... </w:t>
            </w:r>
          </w:p>
        </w:tc>
      </w:tr>
      <w:tr w:rsidR="002A6C0E" w:rsidRPr="00D54FA1" w14:paraId="1837DDE9" w14:textId="77777777" w:rsidTr="00817753">
        <w:tc>
          <w:tcPr>
            <w:tcW w:w="2694" w:type="dxa"/>
            <w:gridSpan w:val="2"/>
            <w:tcBorders>
              <w:left w:val="single" w:sz="4" w:space="0" w:color="auto"/>
            </w:tcBorders>
          </w:tcPr>
          <w:p w14:paraId="3E9F10BC" w14:textId="77777777" w:rsidR="002A6C0E" w:rsidRPr="00D54FA1" w:rsidRDefault="002A6C0E" w:rsidP="00817753">
            <w:pPr>
              <w:spacing w:after="0"/>
              <w:rPr>
                <w:rFonts w:ascii="Arial" w:hAnsi="Arial" w:cs="Arial"/>
                <w:b/>
                <w:i/>
                <w:noProof/>
                <w:lang w:val="en-US"/>
              </w:rPr>
            </w:pPr>
          </w:p>
        </w:tc>
        <w:tc>
          <w:tcPr>
            <w:tcW w:w="6946" w:type="dxa"/>
            <w:gridSpan w:val="9"/>
            <w:tcBorders>
              <w:right w:val="single" w:sz="4" w:space="0" w:color="auto"/>
            </w:tcBorders>
          </w:tcPr>
          <w:p w14:paraId="7751CD24" w14:textId="77777777" w:rsidR="002A6C0E" w:rsidRPr="00D54FA1" w:rsidRDefault="002A6C0E" w:rsidP="00817753">
            <w:pPr>
              <w:spacing w:after="0"/>
              <w:rPr>
                <w:rFonts w:ascii="Arial" w:hAnsi="Arial" w:cs="Arial"/>
                <w:noProof/>
                <w:lang w:val="en-US"/>
              </w:rPr>
            </w:pPr>
          </w:p>
        </w:tc>
      </w:tr>
      <w:tr w:rsidR="002A6C0E" w:rsidRPr="00D54FA1" w14:paraId="565415C6" w14:textId="77777777" w:rsidTr="00817753">
        <w:tc>
          <w:tcPr>
            <w:tcW w:w="2694" w:type="dxa"/>
            <w:gridSpan w:val="2"/>
            <w:tcBorders>
              <w:left w:val="single" w:sz="4" w:space="0" w:color="auto"/>
              <w:bottom w:val="single" w:sz="4" w:space="0" w:color="auto"/>
            </w:tcBorders>
          </w:tcPr>
          <w:p w14:paraId="3248E2A0"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312AE9B2" w14:textId="77777777" w:rsidR="002A6C0E" w:rsidRPr="00D54FA1" w:rsidRDefault="002A6C0E" w:rsidP="00817753">
            <w:pPr>
              <w:spacing w:after="0"/>
              <w:ind w:left="100"/>
              <w:rPr>
                <w:rFonts w:ascii="Arial" w:hAnsi="Arial" w:cs="Arial"/>
                <w:noProof/>
                <w:lang w:val="en-US"/>
              </w:rPr>
            </w:pPr>
          </w:p>
        </w:tc>
      </w:tr>
      <w:tr w:rsidR="002A6C0E" w:rsidRPr="00D54FA1" w14:paraId="72AF0264" w14:textId="77777777" w:rsidTr="00817753">
        <w:tc>
          <w:tcPr>
            <w:tcW w:w="2694" w:type="dxa"/>
            <w:gridSpan w:val="2"/>
            <w:tcBorders>
              <w:top w:val="single" w:sz="4" w:space="0" w:color="auto"/>
              <w:bottom w:val="single" w:sz="4" w:space="0" w:color="auto"/>
            </w:tcBorders>
          </w:tcPr>
          <w:p w14:paraId="72D42B09" w14:textId="77777777" w:rsidR="002A6C0E" w:rsidRPr="00D54FA1" w:rsidRDefault="002A6C0E" w:rsidP="00817753">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5083FDDE" w14:textId="77777777" w:rsidR="002A6C0E" w:rsidRPr="00D54FA1" w:rsidRDefault="002A6C0E" w:rsidP="00817753">
            <w:pPr>
              <w:spacing w:after="0"/>
              <w:ind w:left="100"/>
              <w:rPr>
                <w:rFonts w:ascii="Arial" w:hAnsi="Arial" w:cs="Arial"/>
                <w:noProof/>
                <w:sz w:val="8"/>
                <w:szCs w:val="8"/>
                <w:lang w:val="en-US"/>
              </w:rPr>
            </w:pPr>
          </w:p>
        </w:tc>
      </w:tr>
      <w:tr w:rsidR="002A6C0E" w:rsidRPr="00D54FA1" w14:paraId="79397AFE" w14:textId="77777777" w:rsidTr="00817753">
        <w:tc>
          <w:tcPr>
            <w:tcW w:w="2694" w:type="dxa"/>
            <w:gridSpan w:val="2"/>
            <w:tcBorders>
              <w:top w:val="single" w:sz="4" w:space="0" w:color="auto"/>
              <w:left w:val="single" w:sz="4" w:space="0" w:color="auto"/>
              <w:bottom w:val="single" w:sz="4" w:space="0" w:color="auto"/>
            </w:tcBorders>
          </w:tcPr>
          <w:p w14:paraId="3EFBA0E0"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57969A" w14:textId="77777777" w:rsidR="002A6C0E" w:rsidRPr="00D54FA1" w:rsidRDefault="002A6C0E" w:rsidP="00817753">
            <w:pPr>
              <w:spacing w:after="0"/>
              <w:ind w:left="100"/>
              <w:rPr>
                <w:rFonts w:ascii="Arial" w:hAnsi="Arial" w:cs="Arial"/>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CFDB4D" w14:textId="77777777" w:rsidR="00CB748C" w:rsidRDefault="00CB748C" w:rsidP="00CB74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114667901"/>
      <w:bookmarkStart w:id="3" w:name="_Toc20204490"/>
      <w:bookmarkStart w:id="4" w:name="_Toc27895189"/>
      <w:bookmarkStart w:id="5" w:name="_Toc36192286"/>
      <w:bookmarkStart w:id="6" w:name="_Toc45193399"/>
      <w:bookmarkStart w:id="7" w:name="_Toc47593031"/>
      <w:bookmarkStart w:id="8" w:name="_Toc51835118"/>
      <w:bookmarkStart w:id="9" w:name="_Toc114668555"/>
      <w:bookmarkStart w:id="10" w:name="_Toc20204431"/>
      <w:bookmarkStart w:id="11" w:name="_Toc27895130"/>
      <w:bookmarkStart w:id="12" w:name="_Toc36192227"/>
      <w:bookmarkStart w:id="13" w:name="_Toc45193340"/>
      <w:bookmarkStart w:id="14" w:name="_Toc47592972"/>
      <w:bookmarkStart w:id="15" w:name="_Toc51835059"/>
      <w:bookmarkStart w:id="16" w:name="_Toc114668483"/>
      <w:r w:rsidRPr="00FC7455">
        <w:rPr>
          <w:rFonts w:ascii="Arial" w:hAnsi="Arial" w:cs="Arial"/>
          <w:color w:val="FFFFFF"/>
          <w:sz w:val="36"/>
          <w:szCs w:val="36"/>
          <w:highlight w:val="blue"/>
          <w:lang w:eastAsia="ko-KR"/>
        </w:rPr>
        <w:lastRenderedPageBreak/>
        <w:t>&gt;&gt;&gt;&gt;BEGINNING OF CHANGES&lt;&lt;&lt;&lt;</w:t>
      </w:r>
    </w:p>
    <w:p w14:paraId="34D627C5" w14:textId="77777777" w:rsidR="00014CB7" w:rsidRPr="00140E21" w:rsidRDefault="00014CB7" w:rsidP="00014CB7">
      <w:pPr>
        <w:pStyle w:val="Heading4"/>
        <w:rPr>
          <w:lang w:eastAsia="ko-KR"/>
        </w:rPr>
      </w:pPr>
      <w:bookmarkStart w:id="17" w:name="_Toc122443167"/>
      <w:r w:rsidRPr="00140E21">
        <w:rPr>
          <w:lang w:eastAsia="ko-KR"/>
        </w:rPr>
        <w:t>4.3.3.2</w:t>
      </w:r>
      <w:r w:rsidRPr="00140E21">
        <w:rPr>
          <w:lang w:eastAsia="ko-KR"/>
        </w:rPr>
        <w:tab/>
        <w:t>UE or network requested PDU Session Modification (non-roaming and roaming with local breakout)</w:t>
      </w:r>
      <w:bookmarkEnd w:id="17"/>
    </w:p>
    <w:p w14:paraId="16C08E4E" w14:textId="77777777" w:rsidR="00014CB7" w:rsidRPr="00140E21" w:rsidRDefault="00014CB7" w:rsidP="00014CB7">
      <w:pPr>
        <w:rPr>
          <w:lang w:eastAsia="ko-KR"/>
        </w:rPr>
      </w:pPr>
      <w:r w:rsidRPr="00140E21">
        <w:rPr>
          <w:lang w:eastAsia="ko-KR"/>
        </w:rPr>
        <w:t>The UE or network requested PDU Session Modification procedure (non-roaming and roaming with local breakout scenario) is depicted in figure 4.3.3.2-1.</w:t>
      </w:r>
    </w:p>
    <w:p w14:paraId="742002BA" w14:textId="77777777" w:rsidR="00014CB7" w:rsidRDefault="00014CB7" w:rsidP="00014CB7">
      <w:pPr>
        <w:pStyle w:val="TH"/>
      </w:pPr>
      <w:r>
        <w:object w:dxaOrig="9494" w:dyaOrig="10670" w14:anchorId="7528AF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pt;height:531.6pt" o:ole="">
            <v:imagedata r:id="rId13" o:title=""/>
          </v:shape>
          <o:OLEObject Type="Embed" ProgID="Word.Picture.8" ShapeID="_x0000_i1025" DrawAspect="Content" ObjectID="_1734769564" r:id="rId14"/>
        </w:object>
      </w:r>
    </w:p>
    <w:p w14:paraId="0B1582D9" w14:textId="77777777" w:rsidR="00014CB7" w:rsidRPr="00140E21" w:rsidRDefault="00014CB7" w:rsidP="00014CB7">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3497A40" w14:textId="77777777" w:rsidR="00014CB7" w:rsidRPr="00140E21" w:rsidRDefault="00014CB7" w:rsidP="00014CB7">
      <w:pPr>
        <w:pStyle w:val="B1"/>
        <w:rPr>
          <w:lang w:eastAsia="ko-KR"/>
        </w:rPr>
      </w:pPr>
      <w:r w:rsidRPr="00140E21">
        <w:rPr>
          <w:lang w:eastAsia="ko-KR"/>
        </w:rPr>
        <w:t>1.</w:t>
      </w:r>
      <w:r w:rsidRPr="00140E21">
        <w:rPr>
          <w:lang w:eastAsia="ko-KR"/>
        </w:rPr>
        <w:tab/>
        <w:t>The procedure may be triggered by following events:</w:t>
      </w:r>
    </w:p>
    <w:p w14:paraId="44E3C4AA" w14:textId="53F83416" w:rsidR="00014CB7" w:rsidRPr="00140E21" w:rsidRDefault="00014CB7" w:rsidP="00014CB7">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ins w:id="18" w:author="Qualcomm" w:date="2023-01-09T11:16:00Z">
        <w:r w:rsidRPr="000E57F5">
          <w:t xml:space="preserve"> </w:t>
        </w:r>
        <w:r>
          <w:t>, [Requested Non-3GPP Delay Budget]</w:t>
        </w:r>
      </w:ins>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70FC784F" w14:textId="77777777" w:rsidR="00014CB7" w:rsidRPr="00140E21" w:rsidRDefault="00014CB7" w:rsidP="00014CB7">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0A064A3" w14:textId="77777777" w:rsidR="00014CB7" w:rsidRPr="00140E21" w:rsidRDefault="00014CB7" w:rsidP="00014CB7">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4419775" w14:textId="77777777" w:rsidR="00014CB7" w:rsidRPr="00140E21" w:rsidRDefault="00014CB7" w:rsidP="00014CB7">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35C3FF8" w14:textId="77777777" w:rsidR="00014CB7" w:rsidRPr="00140E21" w:rsidRDefault="00014CB7" w:rsidP="00014CB7">
      <w:pPr>
        <w:pStyle w:val="B2"/>
        <w:rPr>
          <w:lang w:eastAsia="ko-KR"/>
        </w:rPr>
      </w:pPr>
      <w:r w:rsidRPr="00140E21">
        <w:rPr>
          <w:lang w:eastAsia="ko-KR"/>
        </w:rPr>
        <w:tab/>
        <w:t>The PS Data Off status, if changed, shall be included in the PCO in the PDU Session Modification Request message.</w:t>
      </w:r>
    </w:p>
    <w:p w14:paraId="250EC61E" w14:textId="77777777" w:rsidR="00014CB7" w:rsidRPr="00140E21" w:rsidRDefault="00014CB7" w:rsidP="00014CB7">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2D32924" w14:textId="77777777" w:rsidR="00014CB7" w:rsidRPr="00140E21" w:rsidRDefault="00014CB7" w:rsidP="00014CB7">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9DE256B" w14:textId="77777777" w:rsidR="00014CB7" w:rsidRPr="00140E21" w:rsidRDefault="00014CB7" w:rsidP="00014CB7">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A4E3D76" w14:textId="77777777" w:rsidR="00014CB7" w:rsidRPr="00140E21" w:rsidRDefault="00014CB7" w:rsidP="00014CB7">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6988533" w14:textId="77777777" w:rsidR="00014CB7" w:rsidRPr="00140E21" w:rsidRDefault="00014CB7" w:rsidP="00014CB7">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43ACB3E" w14:textId="77777777" w:rsidR="00014CB7" w:rsidRDefault="00014CB7" w:rsidP="00014CB7">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3E9401EF" w14:textId="77777777" w:rsidR="00014CB7" w:rsidRDefault="00014CB7" w:rsidP="00014CB7">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4F1B03B1" w14:textId="77777777" w:rsidR="00014CB7" w:rsidRDefault="00014CB7" w:rsidP="00014CB7">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5A697D48" w14:textId="77777777" w:rsidR="00014CB7" w:rsidRPr="00140E21" w:rsidRDefault="00014CB7" w:rsidP="00014CB7">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BF82726" w14:textId="77777777" w:rsidR="00014CB7" w:rsidRPr="00140E21" w:rsidRDefault="00014CB7" w:rsidP="00014CB7">
      <w:pPr>
        <w:pStyle w:val="B2"/>
        <w:rPr>
          <w:lang w:eastAsia="ko-KR"/>
        </w:rPr>
      </w:pPr>
      <w:r w:rsidRPr="00140E21">
        <w:rPr>
          <w:lang w:eastAsia="ko-KR"/>
        </w:rPr>
        <w:tab/>
        <w:t>If the QoS Monitoring for URLLC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1A02972D" w14:textId="77777777" w:rsidR="00014CB7" w:rsidRPr="00140E21" w:rsidRDefault="00014CB7" w:rsidP="00014CB7">
      <w:pPr>
        <w:pStyle w:val="B2"/>
        <w:rPr>
          <w:lang w:eastAsia="ko-KR"/>
        </w:rPr>
      </w:pPr>
      <w:r w:rsidRPr="00140E21">
        <w:rPr>
          <w:lang w:eastAsia="ko-KR"/>
        </w:rPr>
        <w:lastRenderedPageBreak/>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706E5FED" w14:textId="77777777" w:rsidR="00014CB7" w:rsidRPr="00140E21" w:rsidRDefault="00014CB7" w:rsidP="00014CB7">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55630B58" w14:textId="77777777" w:rsidR="00014CB7" w:rsidRDefault="00014CB7" w:rsidP="00014CB7">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3B71FBC" w14:textId="77777777" w:rsidR="00014CB7" w:rsidRDefault="00014CB7" w:rsidP="00014CB7">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349574C" w14:textId="77777777" w:rsidR="00014CB7" w:rsidRDefault="00014CB7" w:rsidP="00014CB7">
      <w:pPr>
        <w:pStyle w:val="B2"/>
        <w:rPr>
          <w:lang w:eastAsia="ko-KR"/>
        </w:rPr>
      </w:pPr>
      <w:r>
        <w:rPr>
          <w:lang w:eastAsia="ko-KR"/>
        </w:rPr>
        <w:tab/>
        <w:t>The SMF may decide to modify PDU Session to send updated DNS server address to the UE as defined in clause 6.2.3.2.3 of TS 23.548 [74].</w:t>
      </w:r>
    </w:p>
    <w:p w14:paraId="1FA6DCF2" w14:textId="77777777" w:rsidR="00014CB7" w:rsidRDefault="00014CB7" w:rsidP="00014CB7">
      <w:pPr>
        <w:pStyle w:val="B2"/>
        <w:rPr>
          <w:lang w:eastAsia="ko-KR"/>
        </w:rPr>
      </w:pPr>
      <w:r>
        <w:rPr>
          <w:lang w:eastAsia="ko-KR"/>
        </w:rPr>
        <w:tab/>
        <w:t>The SMF may decide to modify PDU Session to send the EAS rediscovery indication to the UE as defined in clause 6.2.3.3 of TS 23.548 [74].</w:t>
      </w:r>
    </w:p>
    <w:p w14:paraId="5F76FDB0" w14:textId="77777777" w:rsidR="00014CB7" w:rsidRPr="00140E21" w:rsidRDefault="00014CB7" w:rsidP="00014CB7">
      <w:pPr>
        <w:pStyle w:val="B2"/>
        <w:rPr>
          <w:lang w:eastAsia="ko-KR"/>
        </w:rPr>
      </w:pPr>
      <w:r w:rsidRPr="00140E21">
        <w:rPr>
          <w:lang w:eastAsia="ko-KR"/>
        </w:rPr>
        <w:tab/>
        <w:t>If the SMF receives one of the triggers in step 1b ~ 1d, the SMF starts SMF requested PDU Session Modification procedure.</w:t>
      </w:r>
    </w:p>
    <w:p w14:paraId="72EF379B" w14:textId="77777777" w:rsidR="00014CB7" w:rsidRPr="00140E21" w:rsidRDefault="00014CB7" w:rsidP="00014CB7">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5E351A03" w14:textId="77777777" w:rsidR="00014CB7" w:rsidRPr="00140E21" w:rsidRDefault="00014CB7" w:rsidP="00014CB7">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3633C3BA" w14:textId="77777777" w:rsidR="00014CB7" w:rsidRDefault="00014CB7" w:rsidP="00014CB7">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AE879DA" w14:textId="77777777" w:rsidR="00014CB7" w:rsidRDefault="00014CB7" w:rsidP="00014CB7">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4397A4BE" w14:textId="77777777" w:rsidR="00014CB7" w:rsidRDefault="00014CB7" w:rsidP="00014CB7">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B97F34D" w14:textId="77777777" w:rsidR="00014CB7" w:rsidRDefault="00014CB7" w:rsidP="00014CB7">
      <w:pPr>
        <w:pStyle w:val="B1"/>
        <w:rPr>
          <w:lang w:eastAsia="ko-KR"/>
        </w:rPr>
      </w:pPr>
      <w:r>
        <w:rPr>
          <w:lang w:eastAsia="ko-KR"/>
        </w:rPr>
        <w:tab/>
        <w:t>Based on the extended NAS-SM timer indication, the SMF shall use the extended NAS-SM timer setting for the UE as specified in TS 24.501 [25].</w:t>
      </w:r>
    </w:p>
    <w:p w14:paraId="7F5DA87C" w14:textId="77777777" w:rsidR="00014CB7" w:rsidRPr="00140E21" w:rsidRDefault="00014CB7" w:rsidP="00014CB7">
      <w:pPr>
        <w:pStyle w:val="B1"/>
        <w:rPr>
          <w:lang w:eastAsia="ko-KR"/>
        </w:rPr>
      </w:pPr>
      <w:r w:rsidRPr="00140E21">
        <w:rPr>
          <w:lang w:eastAsia="ko-KR"/>
        </w:rPr>
        <w:lastRenderedPageBreak/>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4715A33E" w14:textId="77777777" w:rsidR="00014CB7" w:rsidRPr="00140E21" w:rsidRDefault="00014CB7" w:rsidP="00014CB7">
      <w:pPr>
        <w:pStyle w:val="B1"/>
        <w:rPr>
          <w:lang w:eastAsia="ko-KR"/>
        </w:rPr>
      </w:pPr>
      <w:r w:rsidRPr="00140E21">
        <w:rPr>
          <w:lang w:eastAsia="ko-KR"/>
        </w:rPr>
        <w:tab/>
        <w:t>Steps 2a to 7 are not invoked when the PDU Session Modification requires only action at a UPF (e.g. gating).</w:t>
      </w:r>
    </w:p>
    <w:p w14:paraId="242467A7" w14:textId="77777777" w:rsidR="00014CB7" w:rsidRDefault="00014CB7" w:rsidP="00014CB7">
      <w:pPr>
        <w:pStyle w:val="B1"/>
        <w:rPr>
          <w:lang w:eastAsia="ko-KR"/>
        </w:rPr>
      </w:pPr>
      <w:r>
        <w:rPr>
          <w:lang w:eastAsia="ko-KR"/>
        </w:rPr>
        <w:t>2a.</w:t>
      </w:r>
      <w:r>
        <w:rPr>
          <w:lang w:eastAsia="ko-KR"/>
        </w:rPr>
        <w:tab/>
        <w:t>The SMF may update the UPF with N4 Rules related to new or modified QoS Flow(s).</w:t>
      </w:r>
    </w:p>
    <w:p w14:paraId="23A93B40" w14:textId="77777777" w:rsidR="00014CB7" w:rsidRDefault="00014CB7" w:rsidP="00014CB7">
      <w:pPr>
        <w:pStyle w:val="NO"/>
        <w:rPr>
          <w:lang w:eastAsia="ko-KR"/>
        </w:rPr>
      </w:pPr>
      <w:r>
        <w:rPr>
          <w:lang w:eastAsia="ko-KR"/>
        </w:rPr>
        <w:t>NOTE 2:</w:t>
      </w:r>
      <w:r>
        <w:rPr>
          <w:lang w:eastAsia="ko-KR"/>
        </w:rPr>
        <w:tab/>
        <w:t>This allows the UL packets with the QFI of a new or modified QoS Flow to be transferred.</w:t>
      </w:r>
    </w:p>
    <w:p w14:paraId="2E52C7F7" w14:textId="77777777" w:rsidR="00014CB7" w:rsidRDefault="00014CB7" w:rsidP="00014CB7">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38CE0DAC" w14:textId="77777777" w:rsidR="00014CB7" w:rsidRDefault="00014CB7" w:rsidP="00014CB7">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3EF4923" w14:textId="77777777" w:rsidR="00014CB7" w:rsidRPr="00140E21" w:rsidRDefault="00014CB7" w:rsidP="00014CB7">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1DD5B2C3" w14:textId="77777777" w:rsidR="00014CB7" w:rsidRPr="00140E21" w:rsidRDefault="00014CB7" w:rsidP="00014CB7">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2A379DA9" w14:textId="77777777" w:rsidR="00014CB7" w:rsidRPr="00140E21" w:rsidRDefault="00014CB7" w:rsidP="00014CB7">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2A8266D" w14:textId="77777777" w:rsidR="00014CB7" w:rsidRPr="00140E21" w:rsidRDefault="00014CB7" w:rsidP="00014CB7">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77D6E8C1" w14:textId="77777777" w:rsidR="00014CB7" w:rsidRDefault="00014CB7" w:rsidP="00014CB7">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0AAC270F" w14:textId="77777777" w:rsidR="00014CB7" w:rsidRPr="00140E21" w:rsidRDefault="00014CB7" w:rsidP="00014CB7">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9631024" w14:textId="77777777" w:rsidR="00014CB7" w:rsidRPr="00140E21" w:rsidRDefault="00014CB7" w:rsidP="00014CB7">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86EF691" w14:textId="77777777" w:rsidR="00014CB7" w:rsidRDefault="00014CB7" w:rsidP="00014CB7">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3F5E914" w14:textId="11E64003" w:rsidR="00014CB7" w:rsidRPr="00140E21" w:rsidRDefault="00014CB7" w:rsidP="00014CB7">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ins w:id="19" w:author="Qualcomm" w:date="2023-01-09T11:17:00Z">
        <w:r w:rsidR="00BC2636" w:rsidRPr="004113A5">
          <w:t xml:space="preserve"> </w:t>
        </w:r>
        <w:r w:rsidR="00BC2636">
          <w:t>, [Non-3GPP QoS Assistance Information Container]</w:t>
        </w:r>
      </w:ins>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BFB53EB" w14:textId="77777777" w:rsidR="00014CB7" w:rsidRPr="00140E21" w:rsidRDefault="00014CB7" w:rsidP="00014CB7">
      <w:pPr>
        <w:pStyle w:val="B1"/>
        <w:rPr>
          <w:lang w:eastAsia="zh-CN"/>
        </w:rPr>
      </w:pPr>
      <w:r w:rsidRPr="00140E21">
        <w:lastRenderedPageBreak/>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3CF4C4A" w14:textId="77777777" w:rsidR="00014CB7" w:rsidRPr="00140E21" w:rsidRDefault="00014CB7" w:rsidP="00014CB7">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52AE9EA1" w14:textId="77777777" w:rsidR="00014CB7" w:rsidRDefault="00014CB7" w:rsidP="00014CB7">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00867F9" w14:textId="77777777" w:rsidR="00014CB7" w:rsidRPr="00140E21" w:rsidRDefault="00014CB7" w:rsidP="00014CB7">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2D897AFF" w14:textId="77777777" w:rsidR="00014CB7" w:rsidRDefault="00014CB7" w:rsidP="00014CB7">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E4063AE" w14:textId="77777777" w:rsidR="00014CB7" w:rsidRDefault="00014CB7" w:rsidP="00014CB7">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73CB1EC" w14:textId="3C0AC272" w:rsidR="00014CB7" w:rsidRDefault="00014CB7" w:rsidP="00014CB7">
      <w:pPr>
        <w:pStyle w:val="B1"/>
        <w:rPr>
          <w:ins w:id="20" w:author="Qualcomm" w:date="2023-01-09T11:17:00Z"/>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3D25806" w14:textId="3DE25819" w:rsidR="00BC2636" w:rsidRDefault="00BC2636" w:rsidP="00014CB7">
      <w:pPr>
        <w:pStyle w:val="B1"/>
        <w:rPr>
          <w:lang w:eastAsia="zh-CN"/>
        </w:rPr>
      </w:pPr>
      <w:ins w:id="21" w:author="Qualcomm" w:date="2023-01-09T11:17:00Z">
        <w:r>
          <w:rPr>
            <w:lang w:eastAsia="zh-CN"/>
          </w:rPr>
          <w:tab/>
        </w:r>
        <w:r w:rsidRPr="00EE5641">
          <w:rPr>
            <w:lang w:eastAsia="zh-CN"/>
          </w:rPr>
          <w:t>If the UE is subscribed for PIN or based on operator configuration</w:t>
        </w:r>
        <w:r w:rsidRPr="00AE471E">
          <w:rPr>
            <w:lang w:eastAsia="zh-CN"/>
          </w:rPr>
          <w:t xml:space="preserve">, </w:t>
        </w:r>
        <w:r>
          <w:rPr>
            <w:lang w:eastAsia="zh-CN"/>
          </w:rPr>
          <w:t xml:space="preserve">the SMF may provide the UE </w:t>
        </w:r>
        <w:r w:rsidRPr="00AE471E">
          <w:rPr>
            <w:lang w:eastAsia="zh-CN"/>
          </w:rPr>
          <w:t xml:space="preserve">per QoS-flow Non-3GPP QoS </w:t>
        </w:r>
        <w:r>
          <w:rPr>
            <w:lang w:eastAsia="zh-CN"/>
          </w:rPr>
          <w:t>A</w:t>
        </w:r>
        <w:r w:rsidRPr="00AE471E">
          <w:rPr>
            <w:lang w:eastAsia="zh-CN"/>
          </w:rPr>
          <w:t xml:space="preserve">ssistance </w:t>
        </w:r>
        <w:r>
          <w:rPr>
            <w:lang w:eastAsia="zh-CN"/>
          </w:rPr>
          <w:t>I</w:t>
        </w:r>
        <w:r w:rsidRPr="00AE471E">
          <w:rPr>
            <w:lang w:eastAsia="zh-CN"/>
          </w:rPr>
          <w:t>nformation</w:t>
        </w:r>
        <w:r w:rsidRPr="006D747A">
          <w:rPr>
            <w:lang w:eastAsia="zh-CN"/>
          </w:rPr>
          <w:t xml:space="preserve"> </w:t>
        </w:r>
        <w:r w:rsidRPr="00AE471E">
          <w:rPr>
            <w:lang w:eastAsia="zh-CN"/>
          </w:rPr>
          <w:t>in the N1 SM container.</w:t>
        </w:r>
      </w:ins>
    </w:p>
    <w:p w14:paraId="4E828EEA" w14:textId="77777777" w:rsidR="00014CB7" w:rsidRPr="00140E21" w:rsidRDefault="00014CB7" w:rsidP="00014CB7">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01B17B3B" w14:textId="77777777" w:rsidR="00014CB7" w:rsidRDefault="00014CB7" w:rsidP="00014CB7">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10D14035" w14:textId="77777777" w:rsidR="00014CB7" w:rsidRDefault="00014CB7" w:rsidP="00014CB7">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698E675" w14:textId="77777777" w:rsidR="00014CB7" w:rsidRDefault="00014CB7" w:rsidP="00014CB7">
      <w:pPr>
        <w:pStyle w:val="B1"/>
        <w:rPr>
          <w:lang w:eastAsia="zh-CN"/>
        </w:rPr>
      </w:pPr>
      <w:r>
        <w:rPr>
          <w:lang w:eastAsia="zh-CN"/>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2CDDFA2" w14:textId="77777777" w:rsidR="00014CB7" w:rsidRPr="00140E21" w:rsidRDefault="00014CB7" w:rsidP="00014CB7">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5F092E7B" w14:textId="77777777" w:rsidR="00014CB7" w:rsidRDefault="00014CB7" w:rsidP="00014CB7">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7E48FC6C" w14:textId="77777777" w:rsidR="00014CB7" w:rsidRPr="00140E21" w:rsidRDefault="00014CB7" w:rsidP="00014CB7">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108AFF9" w14:textId="77777777" w:rsidR="00014CB7" w:rsidRPr="00140E21" w:rsidRDefault="00014CB7" w:rsidP="00014CB7">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5553BD4C" w14:textId="77777777" w:rsidR="00014CB7" w:rsidRDefault="00014CB7" w:rsidP="00014CB7">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0891DE49" w14:textId="77777777" w:rsidR="00014CB7" w:rsidRPr="00140E21" w:rsidRDefault="00014CB7" w:rsidP="00014CB7">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F09498B" w14:textId="77777777" w:rsidR="00014CB7" w:rsidRPr="00140E21" w:rsidRDefault="00014CB7" w:rsidP="00014CB7">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2574E17" w14:textId="77777777" w:rsidR="00014CB7" w:rsidRPr="00140E21" w:rsidRDefault="00014CB7" w:rsidP="00014CB7">
      <w:pPr>
        <w:pStyle w:val="B1"/>
      </w:pPr>
      <w:r w:rsidRPr="00140E21">
        <w:tab/>
        <w:t>The (R)AN may consider the updated CN assisted RAN parameters tuning to reconfigure the AS parameters.</w:t>
      </w:r>
    </w:p>
    <w:p w14:paraId="6A5B6DBE" w14:textId="77777777" w:rsidR="00014CB7" w:rsidRDefault="00014CB7" w:rsidP="00014CB7">
      <w:pPr>
        <w:pStyle w:val="B1"/>
      </w:pPr>
      <w:r>
        <w:tab/>
        <w:t>As part of this, the N1 SM container is provided to the UE. If the N1 SM container includes a Port Management Information Container then the UE provides the container to DS-TT.</w:t>
      </w:r>
    </w:p>
    <w:p w14:paraId="508E045E" w14:textId="77777777" w:rsidR="00014CB7" w:rsidRDefault="00014CB7" w:rsidP="00014CB7">
      <w:pPr>
        <w:pStyle w:val="B1"/>
      </w:pPr>
      <w:r>
        <w:tab/>
        <w:t>If new DNS server address is provided to the UE in the PCO, the UE can refresh all EAS(s) information (e.g. DNS cache) bound to the PDU Session, based on UE implementation as described in clause 6.2.3.2.3 of TS 23.548 [74].</w:t>
      </w:r>
    </w:p>
    <w:p w14:paraId="734A5BAB" w14:textId="77777777" w:rsidR="00014CB7" w:rsidRPr="00140E21" w:rsidRDefault="00014CB7" w:rsidP="00014CB7">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06ABA0F1" w14:textId="77777777" w:rsidR="00014CB7" w:rsidRPr="00140E21" w:rsidRDefault="00014CB7" w:rsidP="00014CB7">
      <w:pPr>
        <w:pStyle w:val="B1"/>
      </w:pPr>
      <w:r w:rsidRPr="00140E21">
        <w:lastRenderedPageBreak/>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0149EDBC" w14:textId="77777777" w:rsidR="00014CB7" w:rsidRPr="00140E21" w:rsidRDefault="00014CB7" w:rsidP="00014CB7">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0C31F0E9" w14:textId="77777777" w:rsidR="00014CB7" w:rsidRDefault="00014CB7" w:rsidP="00014CB7">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2F3C32E" w14:textId="77777777" w:rsidR="00014CB7" w:rsidRPr="00140E21" w:rsidRDefault="00014CB7" w:rsidP="00014CB7">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C93AB52" w14:textId="77777777" w:rsidR="00014CB7" w:rsidRDefault="00014CB7" w:rsidP="00014CB7">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18201E5E" w14:textId="77777777" w:rsidR="00014CB7" w:rsidRDefault="00014CB7" w:rsidP="00014CB7">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2339AAC2" w14:textId="77777777" w:rsidR="00014CB7" w:rsidRPr="00140E21" w:rsidRDefault="00014CB7" w:rsidP="00014CB7">
      <w:pPr>
        <w:pStyle w:val="B1"/>
      </w:pPr>
      <w:r w:rsidRPr="00140E21">
        <w:t>8.</w:t>
      </w:r>
      <w:r w:rsidRPr="00140E21">
        <w:tab/>
        <w:t>The SMF may update N4 session of the UPF(s) that are involved by the PDU Session Modification by sending N4 Session Modification Request message to the UPF (see NOTE 3).</w:t>
      </w:r>
    </w:p>
    <w:p w14:paraId="76588733" w14:textId="77777777" w:rsidR="00014CB7" w:rsidRDefault="00014CB7" w:rsidP="00014CB7">
      <w:pPr>
        <w:pStyle w:val="B1"/>
        <w:rPr>
          <w:lang w:eastAsia="zh-CN"/>
        </w:rPr>
      </w:pPr>
      <w:r>
        <w:rPr>
          <w:lang w:eastAsia="zh-CN"/>
        </w:rPr>
        <w:tab/>
        <w:t>The SMF may update the UPF with N4 Rules related to new, modified or removed QoS Flow(s), unless it was done already in step 2a.</w:t>
      </w:r>
    </w:p>
    <w:p w14:paraId="3D47AE9B" w14:textId="77777777" w:rsidR="00014CB7" w:rsidRPr="00140E21" w:rsidRDefault="00014CB7" w:rsidP="00014CB7">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02024C8D" w14:textId="77777777" w:rsidR="00014CB7" w:rsidRPr="00140E21" w:rsidRDefault="00014CB7" w:rsidP="00014CB7">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D3F6157" w14:textId="77777777" w:rsidR="00014CB7" w:rsidRPr="00140E21" w:rsidRDefault="00014CB7" w:rsidP="00014CB7">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73860F36" w14:textId="77777777" w:rsidR="00014CB7" w:rsidRDefault="00014CB7" w:rsidP="00014CB7">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9027BD5" w14:textId="79118392" w:rsidR="00014CB7" w:rsidRPr="00140E21" w:rsidRDefault="00014CB7" w:rsidP="00014CB7">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ins w:id="22" w:author="Qualcomm" w:date="2023-01-09T11:18:00Z">
        <w:r w:rsidR="00BC2636" w:rsidRPr="00BC2636">
          <w:t xml:space="preserve"> </w:t>
        </w:r>
        <w:r w:rsidR="00BC2636">
          <w:t>, [Non-3GPP QoS Assistance Information Container]</w:t>
        </w:r>
      </w:ins>
      <w:r w:rsidRPr="00140E21">
        <w:t>)) message.</w:t>
      </w:r>
    </w:p>
    <w:p w14:paraId="6F5585E6" w14:textId="77777777" w:rsidR="00014CB7" w:rsidRPr="00140E21" w:rsidRDefault="00014CB7" w:rsidP="00014CB7">
      <w:pPr>
        <w:pStyle w:val="B1"/>
      </w:pPr>
      <w:r w:rsidRPr="00140E21">
        <w:t>10.</w:t>
      </w:r>
      <w:r w:rsidRPr="00140E21">
        <w:tab/>
        <w:t>The (R)AN forwards the NAS message to the AMF.</w:t>
      </w:r>
    </w:p>
    <w:p w14:paraId="3EFEBB92" w14:textId="77777777" w:rsidR="00014CB7" w:rsidRPr="00140E21" w:rsidRDefault="00014CB7" w:rsidP="00014CB7">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D6EA2FC" w14:textId="77777777" w:rsidR="00014CB7" w:rsidRPr="00140E21" w:rsidRDefault="00014CB7" w:rsidP="00014CB7">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86F7A4F" w14:textId="77777777" w:rsidR="00014CB7" w:rsidRDefault="00014CB7" w:rsidP="00014CB7">
      <w:pPr>
        <w:pStyle w:val="B1"/>
      </w:pPr>
      <w:r>
        <w:lastRenderedPageBreak/>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57B3FD98" w14:textId="77777777" w:rsidR="00014CB7" w:rsidRDefault="00014CB7" w:rsidP="00014CB7">
      <w:pPr>
        <w:pStyle w:val="B1"/>
      </w:pPr>
      <w:r>
        <w:tab/>
        <w:t>Based on the results, the TN CNC provides a Status group that contains the merged end station communication-configuration back to the SMF/CUC.</w:t>
      </w:r>
    </w:p>
    <w:p w14:paraId="2F148257" w14:textId="77777777" w:rsidR="00014CB7" w:rsidRPr="00140E21" w:rsidRDefault="00014CB7" w:rsidP="00014CB7">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40D92071" w14:textId="77777777" w:rsidR="00014CB7" w:rsidRPr="00140E21" w:rsidRDefault="00014CB7" w:rsidP="00014CB7">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64BE6AE9" w14:textId="77777777" w:rsidR="00014CB7" w:rsidRPr="00140E21" w:rsidRDefault="00014CB7" w:rsidP="00014CB7">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78186101" w14:textId="77777777" w:rsidR="00014CB7" w:rsidRPr="00140E21" w:rsidRDefault="00014CB7" w:rsidP="00014CB7">
      <w:pPr>
        <w:pStyle w:val="B1"/>
      </w:pPr>
      <w:r w:rsidRPr="00140E21">
        <w:rPr>
          <w:lang w:eastAsia="ko-KR"/>
        </w:rPr>
        <w:tab/>
        <w:t xml:space="preserve">SMF notifies any entity that has subscribed to </w:t>
      </w:r>
      <w:r w:rsidRPr="00140E21">
        <w:t>User Location Information related with PDU Session change.</w:t>
      </w:r>
    </w:p>
    <w:p w14:paraId="5A4E66F0" w14:textId="77777777" w:rsidR="00014CB7" w:rsidRPr="00140E21" w:rsidRDefault="00014CB7" w:rsidP="00014CB7">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0CCFDD88" w14:textId="77777777" w:rsidR="00014CB7" w:rsidRDefault="00014CB7" w:rsidP="00014CB7">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and if the AN-TL/CN-TL are supported, the SMF/CUC initiates a PDU Session Modification procedure as in step 1d.</w:t>
      </w:r>
    </w:p>
    <w:p w14:paraId="09939679" w14:textId="77777777" w:rsidR="00014CB7" w:rsidRDefault="00014CB7" w:rsidP="00C653A4">
      <w:pPr>
        <w:pStyle w:val="Heading4"/>
        <w:rPr>
          <w:lang w:eastAsia="ko-KR"/>
        </w:rPr>
      </w:pPr>
    </w:p>
    <w:bookmarkEnd w:id="2"/>
    <w:p w14:paraId="478644C1" w14:textId="65E269C7" w:rsidR="0042041C" w:rsidRDefault="0042041C" w:rsidP="0042041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C64F2C">
        <w:rPr>
          <w:rFonts w:ascii="Arial" w:hAnsi="Arial" w:cs="Arial"/>
          <w:color w:val="FFFFFF"/>
          <w:sz w:val="36"/>
          <w:szCs w:val="36"/>
          <w:highlight w:val="blue"/>
          <w:lang w:eastAsia="ko-KR"/>
        </w:rPr>
        <w:t>SECOND</w:t>
      </w:r>
      <w:r w:rsidRPr="00FC7455">
        <w:rPr>
          <w:rFonts w:ascii="Arial" w:hAnsi="Arial" w:cs="Arial"/>
          <w:color w:val="FFFFFF"/>
          <w:sz w:val="36"/>
          <w:szCs w:val="36"/>
          <w:highlight w:val="blue"/>
          <w:lang w:eastAsia="ko-KR"/>
        </w:rPr>
        <w:t xml:space="preserve"> CHANGE&lt;&lt;&lt;&lt;</w:t>
      </w:r>
    </w:p>
    <w:p w14:paraId="0E579432" w14:textId="77777777" w:rsidR="00BC2636" w:rsidRDefault="00BC2636" w:rsidP="003E6F8E">
      <w:pPr>
        <w:pStyle w:val="Heading5"/>
        <w:rPr>
          <w:lang w:eastAsia="zh-CN"/>
        </w:rPr>
      </w:pPr>
    </w:p>
    <w:p w14:paraId="469A96A5" w14:textId="77777777" w:rsidR="00BC2636" w:rsidRPr="00140E21" w:rsidRDefault="00BC2636" w:rsidP="00BC2636">
      <w:pPr>
        <w:pStyle w:val="Heading5"/>
      </w:pPr>
      <w:bookmarkStart w:id="23" w:name="_Toc122443835"/>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23"/>
    </w:p>
    <w:p w14:paraId="33920C3D" w14:textId="77777777" w:rsidR="00BC2636" w:rsidRPr="00140E21" w:rsidRDefault="00BC2636" w:rsidP="00BC2636">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04EC40E7" w14:textId="77777777" w:rsidR="00BC2636" w:rsidRPr="00140E21" w:rsidRDefault="00BC2636" w:rsidP="00BC2636">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76828EFE" w14:textId="77777777" w:rsidR="00BC2636" w:rsidRPr="00140E21" w:rsidRDefault="00BC2636" w:rsidP="00BC2636">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09B4A581" w14:textId="686B2C11" w:rsidR="00BC2636" w:rsidRPr="00140E21" w:rsidRDefault="00BC2636" w:rsidP="00BC2636">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address(es) and/or PVS FQDN(s) and Onboarding Indication in the case of ON-SNPN (see clause 5.30.2.10.4.2 of TS 23.501 [2])</w:t>
      </w:r>
      <w:ins w:id="24" w:author="Qualcomm" w:date="2023-01-09T11:20:00Z">
        <w:r w:rsidRPr="00244FC2">
          <w:rPr>
            <w:lang w:eastAsia="zh-CN"/>
          </w:rPr>
          <w:t xml:space="preserve"> </w:t>
        </w:r>
        <w:r>
          <w:rPr>
            <w:lang w:eastAsia="zh-CN"/>
          </w:rPr>
          <w:t>, Requested Non-3GPP Delay Budget (see clause 4.X.Z of TS 23.501 [2])</w:t>
        </w:r>
      </w:ins>
      <w:r>
        <w:rPr>
          <w:lang w:eastAsia="zh-CN"/>
        </w:rPr>
        <w:t>.</w:t>
      </w:r>
    </w:p>
    <w:p w14:paraId="723E09D2" w14:textId="77777777" w:rsidR="00BC2636" w:rsidRPr="00140E21" w:rsidRDefault="00BC2636" w:rsidP="00BC2636">
      <w:pPr>
        <w:pStyle w:val="NO"/>
      </w:pPr>
      <w:r w:rsidRPr="00140E21">
        <w:t>NOTE:</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510BB3D3" w14:textId="77777777" w:rsidR="00BC2636" w:rsidRPr="00140E21" w:rsidRDefault="00BC2636" w:rsidP="00BC2636">
      <w:r w:rsidRPr="00140E21">
        <w:t xml:space="preserve">W-5GAN specific PDU </w:t>
      </w:r>
      <w:r>
        <w:t>S</w:t>
      </w:r>
      <w:r w:rsidRPr="00140E21">
        <w:t>ession information provided by the SMF is specified in TS</w:t>
      </w:r>
      <w:r>
        <w:t> </w:t>
      </w:r>
      <w:r w:rsidRPr="00140E21">
        <w:t>23.316</w:t>
      </w:r>
      <w:r>
        <w:t> </w:t>
      </w:r>
      <w:r w:rsidRPr="00140E21">
        <w:t>[53].</w:t>
      </w:r>
    </w:p>
    <w:p w14:paraId="48FE8D47" w14:textId="77777777" w:rsidR="00BC2636" w:rsidRPr="00140E21" w:rsidRDefault="00BC2636" w:rsidP="00BC2636">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687EBEA6" w14:textId="77777777" w:rsidR="00BC2636" w:rsidRPr="00140E21" w:rsidRDefault="00BC2636" w:rsidP="00BC2636">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6164C8AF" w14:textId="77777777" w:rsidR="00BC2636" w:rsidRPr="00140E21" w:rsidRDefault="00BC2636" w:rsidP="00BC2636">
      <w:pPr>
        <w:rPr>
          <w:lang w:eastAsia="zh-CN"/>
        </w:rPr>
      </w:pPr>
      <w:r w:rsidRPr="00140E21">
        <w:rPr>
          <w:lang w:eastAsia="zh-CN"/>
        </w:rPr>
        <w:t>See clause 4.16.4 for the detail usage of this service operation.</w:t>
      </w:r>
    </w:p>
    <w:p w14:paraId="7273CE5E" w14:textId="77777777" w:rsidR="00BC2636" w:rsidRPr="00140E21" w:rsidRDefault="00BC2636" w:rsidP="00BC2636">
      <w:pPr>
        <w:rPr>
          <w:lang w:eastAsia="zh-CN"/>
        </w:rPr>
      </w:pPr>
      <w:r>
        <w:rPr>
          <w:lang w:eastAsia="zh-CN"/>
        </w:rPr>
        <w:t>See clauses 4.22.2.1 and 4.22.3 for detailed usage of this service operation for ATSSS.</w:t>
      </w:r>
    </w:p>
    <w:p w14:paraId="78D7978C" w14:textId="07F71031" w:rsidR="00C64F2C" w:rsidRDefault="00C64F2C" w:rsidP="00C64F2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5" w:name="_Toc27895192"/>
      <w:bookmarkStart w:id="26" w:name="_Toc36192289"/>
      <w:bookmarkStart w:id="27" w:name="_Toc45193402"/>
      <w:bookmarkStart w:id="28" w:name="_Toc47593034"/>
      <w:bookmarkStart w:id="29" w:name="_Toc51835121"/>
      <w:bookmarkStart w:id="30" w:name="_Toc114668558"/>
      <w:bookmarkEnd w:id="3"/>
      <w:bookmarkEnd w:id="4"/>
      <w:bookmarkEnd w:id="5"/>
      <w:bookmarkEnd w:id="6"/>
      <w:bookmarkEnd w:id="7"/>
      <w:bookmarkEnd w:id="8"/>
      <w:bookmarkEnd w:id="9"/>
      <w:bookmarkEnd w:id="10"/>
      <w:bookmarkEnd w:id="11"/>
      <w:bookmarkEnd w:id="12"/>
      <w:bookmarkEnd w:id="13"/>
      <w:bookmarkEnd w:id="14"/>
      <w:bookmarkEnd w:id="15"/>
      <w:bookmarkEnd w:id="16"/>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THIRD</w:t>
      </w:r>
      <w:r w:rsidRPr="00FC7455">
        <w:rPr>
          <w:rFonts w:ascii="Arial" w:hAnsi="Arial" w:cs="Arial"/>
          <w:color w:val="FFFFFF"/>
          <w:sz w:val="36"/>
          <w:szCs w:val="36"/>
          <w:highlight w:val="blue"/>
          <w:lang w:eastAsia="ko-KR"/>
        </w:rPr>
        <w:t xml:space="preserve"> CHANGE&lt;&lt;&lt;&lt;</w:t>
      </w:r>
    </w:p>
    <w:p w14:paraId="3E280089" w14:textId="77777777" w:rsidR="00F724C5" w:rsidRPr="00140E21" w:rsidRDefault="00F724C5" w:rsidP="00F724C5">
      <w:pPr>
        <w:pStyle w:val="Heading5"/>
      </w:pPr>
      <w:r w:rsidRPr="00140E21">
        <w:t>5.2.5.4.5</w:t>
      </w:r>
      <w:r w:rsidRPr="00140E21">
        <w:tab/>
      </w:r>
      <w:proofErr w:type="spellStart"/>
      <w:r w:rsidRPr="00140E21">
        <w:t>Npcf_SMPolicyControl_Update</w:t>
      </w:r>
      <w:proofErr w:type="spellEnd"/>
      <w:r w:rsidRPr="00140E21">
        <w:t xml:space="preserve"> service operation</w:t>
      </w:r>
      <w:bookmarkEnd w:id="25"/>
      <w:bookmarkEnd w:id="26"/>
      <w:bookmarkEnd w:id="27"/>
      <w:bookmarkEnd w:id="28"/>
      <w:bookmarkEnd w:id="29"/>
      <w:bookmarkEnd w:id="30"/>
    </w:p>
    <w:p w14:paraId="1FA96DE6" w14:textId="77777777" w:rsidR="00F724C5" w:rsidRPr="00140E21" w:rsidRDefault="00F724C5" w:rsidP="00F724C5">
      <w:r w:rsidRPr="00140E21">
        <w:rPr>
          <w:b/>
        </w:rPr>
        <w:t>Service operation name:</w:t>
      </w:r>
      <w:r w:rsidRPr="00140E21">
        <w:t xml:space="preserve"> </w:t>
      </w:r>
      <w:proofErr w:type="spellStart"/>
      <w:r w:rsidRPr="00140E21">
        <w:t>Npcf_SMPolicyControl_Update</w:t>
      </w:r>
      <w:proofErr w:type="spellEnd"/>
      <w:r w:rsidRPr="00140E21">
        <w:t>.</w:t>
      </w:r>
    </w:p>
    <w:p w14:paraId="41E9DA22" w14:textId="77777777" w:rsidR="00F724C5" w:rsidRPr="00140E21" w:rsidRDefault="00F724C5" w:rsidP="00F724C5">
      <w:r w:rsidRPr="00140E21">
        <w:rPr>
          <w:b/>
        </w:rPr>
        <w:t>Description:</w:t>
      </w:r>
      <w:r w:rsidRPr="00140E21">
        <w:t xml:space="preserve"> The NF Service Consumer can request the update of the SM Policy Association to receive updated Policy information for the PDU Session.</w:t>
      </w:r>
    </w:p>
    <w:p w14:paraId="4362326D" w14:textId="77777777" w:rsidR="00F724C5" w:rsidRPr="00140E21" w:rsidRDefault="00F724C5" w:rsidP="00F724C5">
      <w:r w:rsidRPr="00140E21">
        <w:rPr>
          <w:b/>
        </w:rPr>
        <w:t>Inputs, Required:</w:t>
      </w:r>
      <w:r w:rsidRPr="00140E21">
        <w:t xml:space="preserve"> SM Policy Association ID.</w:t>
      </w:r>
    </w:p>
    <w:p w14:paraId="293564E7" w14:textId="77777777" w:rsidR="00F724C5" w:rsidRPr="00140E21" w:rsidRDefault="00F724C5" w:rsidP="00F724C5">
      <w:r w:rsidRPr="00140E21">
        <w:rPr>
          <w:b/>
        </w:rPr>
        <w:t>Inputs, Optional:</w:t>
      </w:r>
      <w:r w:rsidRPr="00140E21">
        <w:t xml:space="preserve"> Information on the Policy Control Request Trigger condition</w:t>
      </w:r>
      <w:r>
        <w:t xml:space="preserve"> that has been met</w:t>
      </w:r>
      <w:r w:rsidRPr="00140E21">
        <w:t>, as defined in clause 6.1.3.5 of TS</w:t>
      </w:r>
      <w:r>
        <w:t> </w:t>
      </w:r>
      <w:r w:rsidRPr="00140E21">
        <w:t>23.503</w:t>
      </w:r>
      <w:r>
        <w:t> </w:t>
      </w:r>
      <w:r w:rsidRPr="00140E21">
        <w:t>[20]</w:t>
      </w:r>
      <w:r>
        <w:t>.</w:t>
      </w:r>
    </w:p>
    <w:p w14:paraId="006CBB94" w14:textId="29EB6D49" w:rsidR="00F724C5" w:rsidRDefault="00F724C5" w:rsidP="00F724C5">
      <w:pPr>
        <w:rPr>
          <w:ins w:id="31" w:author="Qualcomm" w:date="2022-12-01T22:46:00Z"/>
        </w:rPr>
      </w:pPr>
      <w:r w:rsidRPr="00140E21">
        <w:t xml:space="preserve">W-5GAN specific PDU </w:t>
      </w:r>
      <w:r>
        <w:t>S</w:t>
      </w:r>
      <w:r w:rsidRPr="00140E21">
        <w:t>ession information provided by the SMF is specified in TS</w:t>
      </w:r>
      <w:r>
        <w:t> </w:t>
      </w:r>
      <w:r w:rsidRPr="00140E21">
        <w:t>23.316</w:t>
      </w:r>
      <w:r>
        <w:t> </w:t>
      </w:r>
      <w:r w:rsidRPr="00140E21">
        <w:t>[53].</w:t>
      </w:r>
    </w:p>
    <w:p w14:paraId="47CC41A4" w14:textId="084B95CE" w:rsidR="003F7375" w:rsidRPr="00140E21" w:rsidDel="00DC080D" w:rsidRDefault="00DC080D" w:rsidP="00F724C5">
      <w:pPr>
        <w:rPr>
          <w:del w:id="32" w:author="Qualcomm" w:date="2022-12-01T22:46:00Z"/>
        </w:rPr>
      </w:pPr>
      <w:ins w:id="33" w:author="Qualcomm" w:date="2022-12-01T22:46:00Z">
        <w:r>
          <w:rPr>
            <w:lang w:eastAsia="zh-CN"/>
          </w:rPr>
          <w:t>Requested Non-3GPP Delay Budget (see clause 4.X.Z</w:t>
        </w:r>
      </w:ins>
      <w:ins w:id="34" w:author="Qualcomm" w:date="2022-12-16T14:22:00Z">
        <w:r w:rsidR="0079116D">
          <w:rPr>
            <w:lang w:eastAsia="zh-CN"/>
          </w:rPr>
          <w:t xml:space="preserve"> of TS 23.501 [2]</w:t>
        </w:r>
      </w:ins>
      <w:ins w:id="35" w:author="Qualcomm" w:date="2022-12-01T22:46:00Z">
        <w:r>
          <w:rPr>
            <w:lang w:eastAsia="zh-CN"/>
          </w:rPr>
          <w:t>).</w:t>
        </w:r>
      </w:ins>
    </w:p>
    <w:p w14:paraId="6664BF15" w14:textId="77777777" w:rsidR="00F724C5" w:rsidRPr="00140E21" w:rsidRDefault="00F724C5" w:rsidP="00F724C5">
      <w:r w:rsidRPr="00140E21">
        <w:rPr>
          <w:b/>
        </w:rPr>
        <w:t>Outputs, Required:</w:t>
      </w:r>
      <w:r w:rsidRPr="00140E21">
        <w:t xml:space="preserve"> Success or not.</w:t>
      </w:r>
    </w:p>
    <w:p w14:paraId="420369D0" w14:textId="77777777" w:rsidR="00F724C5" w:rsidRPr="00140E21" w:rsidRDefault="00F724C5" w:rsidP="00F724C5">
      <w:r w:rsidRPr="00140E21">
        <w:rPr>
          <w:b/>
        </w:rPr>
        <w:t>Outputs, Optional:</w:t>
      </w:r>
      <w:r w:rsidRPr="00140E21">
        <w:t xml:space="preserve"> Policy information for the PDU Session as defined in</w:t>
      </w:r>
      <w:r>
        <w:t xml:space="preserve"> TS 23.503 [20] and Policy Control Request Trigger(s) of SM Policy Association as defined in clause 6.1.3.5 of TS 23.503 [20]</w:t>
      </w:r>
      <w:r w:rsidRPr="00140E21">
        <w:t>.</w:t>
      </w:r>
    </w:p>
    <w:p w14:paraId="17FF260F" w14:textId="77777777" w:rsidR="00F724C5" w:rsidRPr="00140E21" w:rsidRDefault="00F724C5" w:rsidP="00F724C5">
      <w:r w:rsidRPr="00140E21">
        <w:t>See clause 4.16.5.1 for the usage of this service operation.</w:t>
      </w:r>
    </w:p>
    <w:p w14:paraId="3263CA98" w14:textId="77777777" w:rsidR="00F724C5" w:rsidRPr="00140E21" w:rsidRDefault="00F724C5" w:rsidP="00F724C5">
      <w:pPr>
        <w:pStyle w:val="NO"/>
      </w:pPr>
      <w:r w:rsidRPr="00140E21">
        <w:t>NOTE:</w:t>
      </w:r>
      <w:r w:rsidRPr="00140E21">
        <w:tab/>
        <w:t>When this service operation is invoked by SMF, race conditions apply, which are defined in TS</w:t>
      </w:r>
      <w:r>
        <w:t> </w:t>
      </w:r>
      <w:r w:rsidRPr="00140E21">
        <w:t>29.513</w:t>
      </w:r>
      <w:r>
        <w:t> </w:t>
      </w:r>
      <w:r w:rsidRPr="00140E21">
        <w:t>[47].</w:t>
      </w:r>
    </w:p>
    <w:p w14:paraId="233F85B0" w14:textId="15A5A817" w:rsidR="00C64F2C" w:rsidRDefault="00C64F2C" w:rsidP="00C64F2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6" w:name="_Toc27895343"/>
      <w:bookmarkStart w:id="37" w:name="_Toc36192446"/>
      <w:bookmarkStart w:id="38" w:name="_Toc45193549"/>
      <w:bookmarkStart w:id="39" w:name="_Toc47593181"/>
      <w:bookmarkStart w:id="40" w:name="_Toc51835268"/>
      <w:bookmarkStart w:id="41" w:name="_Toc114668766"/>
      <w:bookmarkStart w:id="42" w:name="_Toc114665632"/>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FORTH</w:t>
      </w:r>
      <w:r w:rsidRPr="00FC7455">
        <w:rPr>
          <w:rFonts w:ascii="Arial" w:hAnsi="Arial" w:cs="Arial"/>
          <w:color w:val="FFFFFF"/>
          <w:sz w:val="36"/>
          <w:szCs w:val="36"/>
          <w:highlight w:val="blue"/>
          <w:lang w:eastAsia="ko-KR"/>
        </w:rPr>
        <w:t xml:space="preserve"> CHANGE&lt;&lt;&lt;&lt;</w:t>
      </w:r>
    </w:p>
    <w:p w14:paraId="78246FAB" w14:textId="77777777" w:rsidR="00BC2636" w:rsidRPr="00140E21" w:rsidRDefault="00BC2636" w:rsidP="00BC2636">
      <w:pPr>
        <w:pStyle w:val="Heading5"/>
        <w:rPr>
          <w:lang w:eastAsia="zh-CN"/>
        </w:rPr>
      </w:pPr>
      <w:bookmarkStart w:id="43" w:name="_Toc122444056"/>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43"/>
    </w:p>
    <w:p w14:paraId="28DCE444" w14:textId="77777777" w:rsidR="00BC2636" w:rsidRPr="00140E21" w:rsidRDefault="00BC2636" w:rsidP="00BC2636">
      <w:r w:rsidRPr="00140E21">
        <w:rPr>
          <w:b/>
        </w:rPr>
        <w:t>Service operation name:</w:t>
      </w:r>
      <w:r w:rsidRPr="00140E21">
        <w:t xml:space="preserve"> </w:t>
      </w:r>
      <w:proofErr w:type="spellStart"/>
      <w:r w:rsidRPr="00140E21">
        <w:t>Nsmf_PDUSession_UpdateSMContext</w:t>
      </w:r>
      <w:proofErr w:type="spellEnd"/>
      <w:r w:rsidRPr="00140E21">
        <w:t>.</w:t>
      </w:r>
    </w:p>
    <w:p w14:paraId="3D2DC2F8" w14:textId="77777777" w:rsidR="00BC2636" w:rsidRPr="00140E21" w:rsidRDefault="00BC2636" w:rsidP="00BC2636">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1F9D7BC3" w14:textId="77777777" w:rsidR="00BC2636" w:rsidRPr="00140E21" w:rsidRDefault="00BC2636" w:rsidP="00BC2636">
      <w:r w:rsidRPr="00140E21">
        <w:rPr>
          <w:b/>
        </w:rPr>
        <w:t>Input, Required:</w:t>
      </w:r>
      <w:r w:rsidRPr="00140E21">
        <w:t xml:space="preserve"> SM Context ID</w:t>
      </w:r>
      <w:r w:rsidRPr="00140E21">
        <w:rPr>
          <w:lang w:eastAsia="zh-CN"/>
        </w:rPr>
        <w:t>.</w:t>
      </w:r>
    </w:p>
    <w:p w14:paraId="77A1AF3E" w14:textId="28351252" w:rsidR="00BC2636" w:rsidRPr="00140E21" w:rsidRDefault="00BC2636" w:rsidP="00BC2636">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sidRPr="00140E21">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N9 forwarding tunnel to support the EAS session continuity required, target UL CL tunnel info for N9 forwarding tunnel to support the EAS session continuity, value of the timer to detect the end of activity on the N9 forwarding tunnel to support the EAS session continuity</w:t>
      </w:r>
      <w:ins w:id="44" w:author="Qualcomm" w:date="2022-12-01T22:58:00Z">
        <w:r>
          <w:rPr>
            <w:lang w:eastAsia="zh-CN"/>
          </w:rPr>
          <w:t>, Requested Non-3GPP Delay</w:t>
        </w:r>
      </w:ins>
      <w:ins w:id="45" w:author="Qualcomm" w:date="2022-12-01T22:59:00Z">
        <w:r>
          <w:rPr>
            <w:lang w:eastAsia="zh-CN"/>
          </w:rPr>
          <w:t xml:space="preserve"> </w:t>
        </w:r>
      </w:ins>
      <w:ins w:id="46" w:author="Qualcomm" w:date="2022-12-01T22:58:00Z">
        <w:r>
          <w:rPr>
            <w:lang w:eastAsia="zh-CN"/>
          </w:rPr>
          <w:t>Budget</w:t>
        </w:r>
      </w:ins>
      <w:r>
        <w:rPr>
          <w:lang w:eastAsia="zh-CN"/>
        </w:rPr>
        <w:t>.</w:t>
      </w:r>
    </w:p>
    <w:p w14:paraId="10CCE1B3" w14:textId="77777777" w:rsidR="00BC2636" w:rsidRPr="00140E21" w:rsidRDefault="00BC2636" w:rsidP="00BC2636">
      <w:pPr>
        <w:rPr>
          <w:lang w:eastAsia="zh-CN"/>
        </w:rPr>
      </w:pPr>
      <w:r w:rsidRPr="00140E21">
        <w:rPr>
          <w:b/>
        </w:rPr>
        <w:t xml:space="preserve">Output, Required: </w:t>
      </w:r>
      <w:r w:rsidRPr="00140E21">
        <w:t>Result Indication.</w:t>
      </w:r>
    </w:p>
    <w:p w14:paraId="1EFB5364" w14:textId="77777777" w:rsidR="00BC2636" w:rsidRPr="00140E21" w:rsidRDefault="00BC2636" w:rsidP="00BC2636">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2ABAE21F" w14:textId="77777777" w:rsidR="00BC2636" w:rsidRPr="00140E21" w:rsidRDefault="00BC2636" w:rsidP="00BC2636">
      <w:r w:rsidRPr="00140E21">
        <w:t>See clause 4.3.3.2 and clause 4.3.3.3 for an example usage of this service operation.</w:t>
      </w:r>
    </w:p>
    <w:p w14:paraId="5E817AFA" w14:textId="77777777" w:rsidR="00BC2636" w:rsidRPr="00140E21" w:rsidRDefault="00BC2636" w:rsidP="00BC2636">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2857C01C" w14:textId="77777777" w:rsidR="00BC2636" w:rsidRPr="00140E21" w:rsidRDefault="00BC2636" w:rsidP="00BC2636">
      <w:r w:rsidRPr="00140E21">
        <w:t>For the use of the "</w:t>
      </w:r>
      <w:r w:rsidRPr="00140E21">
        <w:rPr>
          <w:rFonts w:eastAsia="SimSun"/>
          <w:lang w:eastAsia="zh-CN"/>
        </w:rPr>
        <w:t>EBI(s) to be revoked" information, see clause </w:t>
      </w:r>
      <w:r w:rsidRPr="00140E21">
        <w:t>4.11.</w:t>
      </w:r>
      <w:r w:rsidRPr="00140E21">
        <w:rPr>
          <w:rFonts w:eastAsia="SimSun"/>
          <w:lang w:eastAsia="zh-CN"/>
        </w:rPr>
        <w:t>1.4.1.</w:t>
      </w:r>
    </w:p>
    <w:p w14:paraId="4971AC3E" w14:textId="77777777" w:rsidR="00BC2636" w:rsidRPr="00140E21" w:rsidRDefault="00BC2636" w:rsidP="00BC2636">
      <w:pPr>
        <w:rPr>
          <w:lang w:eastAsia="zh-CN"/>
        </w:rPr>
      </w:pPr>
      <w:r w:rsidRPr="00140E21">
        <w:rPr>
          <w:lang w:eastAsia="zh-CN"/>
        </w:rPr>
        <w:t>For the use of the "Direct Forwarding Flag", see clause 4.11.1.2.2.2.</w:t>
      </w:r>
    </w:p>
    <w:p w14:paraId="28E99799" w14:textId="77777777" w:rsidR="00BC2636" w:rsidRPr="00140E21" w:rsidRDefault="00BC2636" w:rsidP="00BC2636">
      <w:pPr>
        <w:rPr>
          <w:lang w:eastAsia="zh-CN"/>
        </w:rPr>
      </w:pPr>
      <w:r w:rsidRPr="00140E21">
        <w:rPr>
          <w:lang w:eastAsia="zh-CN"/>
        </w:rPr>
        <w:t>For the use of the "Indication of Access Type can be changed", see clause 4.2.3.2.</w:t>
      </w:r>
    </w:p>
    <w:p w14:paraId="24699097" w14:textId="77777777" w:rsidR="00BC2636" w:rsidRPr="00140E21" w:rsidRDefault="00BC2636" w:rsidP="00BC2636">
      <w:pPr>
        <w:rPr>
          <w:lang w:eastAsia="zh-CN"/>
        </w:rPr>
      </w:pPr>
      <w:r w:rsidRPr="00140E21">
        <w:rPr>
          <w:lang w:eastAsia="zh-CN"/>
        </w:rPr>
        <w:t>For the use of "release indication and release cause", see clause 4.3.4.2.</w:t>
      </w:r>
    </w:p>
    <w:p w14:paraId="00DCB9B1" w14:textId="77777777" w:rsidR="00BC2636" w:rsidRPr="00140E21" w:rsidRDefault="00BC2636" w:rsidP="00BC2636">
      <w:pPr>
        <w:rPr>
          <w:lang w:eastAsia="zh-CN"/>
        </w:rPr>
      </w:pPr>
      <w:r w:rsidRPr="00140E21">
        <w:rPr>
          <w:lang w:eastAsia="zh-CN"/>
        </w:rPr>
        <w:t>For the use of the "forwarding tunnel information", see clause 4.23.4.3.</w:t>
      </w:r>
    </w:p>
    <w:p w14:paraId="2ECC5DB2" w14:textId="77777777" w:rsidR="00BC2636" w:rsidRPr="00140E21" w:rsidRDefault="00BC2636" w:rsidP="00BC2636">
      <w:pPr>
        <w:rPr>
          <w:lang w:eastAsia="zh-CN"/>
        </w:rPr>
      </w:pPr>
      <w:r w:rsidRPr="00140E21">
        <w:rPr>
          <w:lang w:eastAsia="zh-CN"/>
        </w:rPr>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71333773" w14:textId="77777777" w:rsidR="00BC2636" w:rsidRPr="00140E21" w:rsidRDefault="00BC2636" w:rsidP="00BC2636">
      <w:r w:rsidRPr="00140E21">
        <w:t>If the consumer NF is AMF and Inter-system mobility happens, the SMF sends allocated EBI information to AMF.</w:t>
      </w:r>
    </w:p>
    <w:p w14:paraId="54E32E8D" w14:textId="77777777" w:rsidR="00BC2636" w:rsidRPr="00140E21" w:rsidRDefault="00BC2636" w:rsidP="00BC2636">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2A7DAB85" w14:textId="77777777" w:rsidR="00BC2636" w:rsidRPr="00140E21" w:rsidRDefault="00BC2636" w:rsidP="00BC2636">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3229CE0E" w14:textId="77777777" w:rsidR="00BC2636" w:rsidRPr="00140E21" w:rsidRDefault="00BC2636" w:rsidP="00BC2636">
      <w:pPr>
        <w:rPr>
          <w:rFonts w:eastAsia="MS Mincho"/>
        </w:rPr>
      </w:pPr>
      <w:r w:rsidRPr="00140E21">
        <w:rPr>
          <w:rFonts w:eastAsia="MS Mincho"/>
        </w:rPr>
        <w:t>If consumer NF is AMF and SMF includes N2 SM information in the Output, the SMF indicates type of N2 SM information.</w:t>
      </w:r>
    </w:p>
    <w:p w14:paraId="08D2C688" w14:textId="77777777" w:rsidR="00BC2636" w:rsidRPr="00140E21" w:rsidRDefault="00BC2636" w:rsidP="00BC2636">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191701E9" w14:textId="77777777" w:rsidR="00BC2636" w:rsidRPr="00140E21" w:rsidRDefault="00BC2636" w:rsidP="00BC2636">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22B10B75" w14:textId="77777777" w:rsidR="00BC2636" w:rsidRPr="00140E21" w:rsidRDefault="00BC2636" w:rsidP="00BC2636">
      <w:pPr>
        <w:rPr>
          <w:rFonts w:eastAsia="MS Mincho"/>
        </w:rPr>
      </w:pPr>
      <w:r>
        <w:rPr>
          <w:rFonts w:eastAsia="MS Mincho"/>
        </w:rPr>
        <w:t>See clauses 4.22.6.3, 4.22.9 and 4.22.10.2 for detailed usage of this service operation for ATSSS.</w:t>
      </w:r>
    </w:p>
    <w:bookmarkEnd w:id="36"/>
    <w:bookmarkEnd w:id="37"/>
    <w:bookmarkEnd w:id="38"/>
    <w:bookmarkEnd w:id="39"/>
    <w:bookmarkEnd w:id="40"/>
    <w:bookmarkEnd w:id="41"/>
    <w:p w14:paraId="29C5E1B7" w14:textId="3D94BADF" w:rsidR="00C61931" w:rsidRDefault="00C61931" w:rsidP="00C61931">
      <w:pPr>
        <w:rPr>
          <w:ins w:id="47" w:author="Qualcomm" w:date="2022-12-16T14:23:00Z"/>
          <w:noProof/>
          <w:lang w:eastAsia="zh-CN"/>
        </w:rPr>
      </w:pPr>
      <w:ins w:id="48" w:author="Qualcomm" w:date="2022-12-16T14:23:00Z">
        <w:r w:rsidRPr="00FE7233">
          <w:rPr>
            <w:noProof/>
            <w:lang w:eastAsia="zh-CN"/>
          </w:rPr>
          <w:t>If the UE is subscribed for PIN or based on operator configuration,</w:t>
        </w:r>
        <w:r w:rsidRPr="004804A8">
          <w:rPr>
            <w:noProof/>
            <w:lang w:eastAsia="zh-CN"/>
          </w:rPr>
          <w:t xml:space="preserve"> the N1 SM container </w:t>
        </w:r>
        <w:r>
          <w:rPr>
            <w:noProof/>
            <w:lang w:eastAsia="zh-CN"/>
          </w:rPr>
          <w:t xml:space="preserve">may contain </w:t>
        </w:r>
        <w:r w:rsidRPr="004804A8">
          <w:rPr>
            <w:noProof/>
            <w:lang w:eastAsia="zh-CN"/>
          </w:rPr>
          <w:t>per QoS-flow Non-3GPP QoS assistance information.</w:t>
        </w:r>
      </w:ins>
    </w:p>
    <w:p w14:paraId="736B6FB1" w14:textId="2770F2E9" w:rsidR="00373F98" w:rsidRPr="00140E21" w:rsidRDefault="00373F98" w:rsidP="00373F98">
      <w:pPr>
        <w:rPr>
          <w:rFonts w:eastAsia="MS Mincho"/>
        </w:rPr>
      </w:pPr>
    </w:p>
    <w:bookmarkEnd w:id="42"/>
    <w:p w14:paraId="11E5ED85" w14:textId="6DCC954F" w:rsidR="007655E7" w:rsidRDefault="007655E7" w:rsidP="007655E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 OF</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S</w:t>
      </w:r>
      <w:r w:rsidRPr="00FC7455">
        <w:rPr>
          <w:rFonts w:ascii="Arial" w:hAnsi="Arial" w:cs="Arial"/>
          <w:color w:val="FFFFFF"/>
          <w:sz w:val="36"/>
          <w:szCs w:val="36"/>
          <w:highlight w:val="blue"/>
          <w:lang w:eastAsia="ko-KR"/>
        </w:rPr>
        <w:t>&lt;&lt;&lt;&lt;</w:t>
      </w:r>
    </w:p>
    <w:sectPr w:rsidR="007655E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FC29F" w14:textId="77777777" w:rsidR="00880EF2" w:rsidRDefault="00880EF2">
      <w:r>
        <w:separator/>
      </w:r>
    </w:p>
  </w:endnote>
  <w:endnote w:type="continuationSeparator" w:id="0">
    <w:p w14:paraId="0887E94E" w14:textId="77777777" w:rsidR="00880EF2" w:rsidRDefault="00880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7E26E" w14:textId="77777777" w:rsidR="00880EF2" w:rsidRDefault="00880EF2">
      <w:r>
        <w:separator/>
      </w:r>
    </w:p>
  </w:footnote>
  <w:footnote w:type="continuationSeparator" w:id="0">
    <w:p w14:paraId="25CD1E46" w14:textId="77777777" w:rsidR="00880EF2" w:rsidRDefault="00880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3E6EF7"/>
    <w:multiLevelType w:val="hybridMultilevel"/>
    <w:tmpl w:val="4DEE11A4"/>
    <w:lvl w:ilvl="0" w:tplc="C61A6182">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B7"/>
    <w:rsid w:val="00017293"/>
    <w:rsid w:val="00022E4A"/>
    <w:rsid w:val="0002528A"/>
    <w:rsid w:val="000253D4"/>
    <w:rsid w:val="00031E5A"/>
    <w:rsid w:val="00073C8F"/>
    <w:rsid w:val="00081362"/>
    <w:rsid w:val="000A6394"/>
    <w:rsid w:val="000B131E"/>
    <w:rsid w:val="000B60F6"/>
    <w:rsid w:val="000B7FED"/>
    <w:rsid w:val="000C038A"/>
    <w:rsid w:val="000C6598"/>
    <w:rsid w:val="000D44B3"/>
    <w:rsid w:val="000E57F5"/>
    <w:rsid w:val="0010363C"/>
    <w:rsid w:val="0011690B"/>
    <w:rsid w:val="00133E98"/>
    <w:rsid w:val="00145D43"/>
    <w:rsid w:val="001467BD"/>
    <w:rsid w:val="001540A8"/>
    <w:rsid w:val="00157278"/>
    <w:rsid w:val="00161D7E"/>
    <w:rsid w:val="00165975"/>
    <w:rsid w:val="001724DE"/>
    <w:rsid w:val="00184B31"/>
    <w:rsid w:val="00192C46"/>
    <w:rsid w:val="001A0289"/>
    <w:rsid w:val="001A08B3"/>
    <w:rsid w:val="001A7B60"/>
    <w:rsid w:val="001B52F0"/>
    <w:rsid w:val="001B7A65"/>
    <w:rsid w:val="001C7929"/>
    <w:rsid w:val="001D3082"/>
    <w:rsid w:val="001D3B72"/>
    <w:rsid w:val="001E41F3"/>
    <w:rsid w:val="001F26BB"/>
    <w:rsid w:val="00203055"/>
    <w:rsid w:val="002064D9"/>
    <w:rsid w:val="002313B8"/>
    <w:rsid w:val="00233553"/>
    <w:rsid w:val="00244FC2"/>
    <w:rsid w:val="00246A07"/>
    <w:rsid w:val="0025052B"/>
    <w:rsid w:val="00250CFF"/>
    <w:rsid w:val="002563B4"/>
    <w:rsid w:val="00256A4B"/>
    <w:rsid w:val="0026004D"/>
    <w:rsid w:val="002640DD"/>
    <w:rsid w:val="00264B47"/>
    <w:rsid w:val="0026726D"/>
    <w:rsid w:val="002672D8"/>
    <w:rsid w:val="00267F0A"/>
    <w:rsid w:val="002718B3"/>
    <w:rsid w:val="00275D12"/>
    <w:rsid w:val="00284FEB"/>
    <w:rsid w:val="002860C4"/>
    <w:rsid w:val="002A6C0E"/>
    <w:rsid w:val="002B2C14"/>
    <w:rsid w:val="002B5741"/>
    <w:rsid w:val="002B6022"/>
    <w:rsid w:val="002D2E58"/>
    <w:rsid w:val="002D7D97"/>
    <w:rsid w:val="002E42D6"/>
    <w:rsid w:val="002E472E"/>
    <w:rsid w:val="00301782"/>
    <w:rsid w:val="00305409"/>
    <w:rsid w:val="003209F6"/>
    <w:rsid w:val="003272D0"/>
    <w:rsid w:val="00345135"/>
    <w:rsid w:val="0034576C"/>
    <w:rsid w:val="003538E7"/>
    <w:rsid w:val="00355021"/>
    <w:rsid w:val="003609EF"/>
    <w:rsid w:val="0036231A"/>
    <w:rsid w:val="00370945"/>
    <w:rsid w:val="00373F98"/>
    <w:rsid w:val="00374DD4"/>
    <w:rsid w:val="0037548A"/>
    <w:rsid w:val="003813F7"/>
    <w:rsid w:val="00387D12"/>
    <w:rsid w:val="003A3BF7"/>
    <w:rsid w:val="003B361B"/>
    <w:rsid w:val="003B6701"/>
    <w:rsid w:val="003D312F"/>
    <w:rsid w:val="003D5D8A"/>
    <w:rsid w:val="003E1A36"/>
    <w:rsid w:val="003E5438"/>
    <w:rsid w:val="003E6F8E"/>
    <w:rsid w:val="003F6F9F"/>
    <w:rsid w:val="003F7375"/>
    <w:rsid w:val="00410371"/>
    <w:rsid w:val="004113A5"/>
    <w:rsid w:val="0042041C"/>
    <w:rsid w:val="004242F1"/>
    <w:rsid w:val="004804A8"/>
    <w:rsid w:val="004B75B7"/>
    <w:rsid w:val="004C0FF2"/>
    <w:rsid w:val="004C2D86"/>
    <w:rsid w:val="004D59E3"/>
    <w:rsid w:val="004F5BAE"/>
    <w:rsid w:val="0050400A"/>
    <w:rsid w:val="005076A8"/>
    <w:rsid w:val="005141D9"/>
    <w:rsid w:val="0051580D"/>
    <w:rsid w:val="005216EB"/>
    <w:rsid w:val="00523189"/>
    <w:rsid w:val="00536993"/>
    <w:rsid w:val="00547111"/>
    <w:rsid w:val="00555FC4"/>
    <w:rsid w:val="005919B7"/>
    <w:rsid w:val="00592D74"/>
    <w:rsid w:val="005E0554"/>
    <w:rsid w:val="005E2C44"/>
    <w:rsid w:val="005E35AB"/>
    <w:rsid w:val="005E7FEA"/>
    <w:rsid w:val="005F75C1"/>
    <w:rsid w:val="006065F4"/>
    <w:rsid w:val="00621188"/>
    <w:rsid w:val="006257ED"/>
    <w:rsid w:val="00631A7E"/>
    <w:rsid w:val="006467E7"/>
    <w:rsid w:val="00653482"/>
    <w:rsid w:val="00653DE4"/>
    <w:rsid w:val="00665C47"/>
    <w:rsid w:val="00667791"/>
    <w:rsid w:val="006760D5"/>
    <w:rsid w:val="00686EA0"/>
    <w:rsid w:val="00694472"/>
    <w:rsid w:val="00695808"/>
    <w:rsid w:val="006A33FE"/>
    <w:rsid w:val="006B46FB"/>
    <w:rsid w:val="006B6426"/>
    <w:rsid w:val="006B7FE3"/>
    <w:rsid w:val="006D4BCC"/>
    <w:rsid w:val="006D747A"/>
    <w:rsid w:val="006D756F"/>
    <w:rsid w:val="006E21FB"/>
    <w:rsid w:val="006E7C04"/>
    <w:rsid w:val="006F2ABC"/>
    <w:rsid w:val="00712F53"/>
    <w:rsid w:val="007157ED"/>
    <w:rsid w:val="00717270"/>
    <w:rsid w:val="00727EE4"/>
    <w:rsid w:val="0075264C"/>
    <w:rsid w:val="00763865"/>
    <w:rsid w:val="007655E7"/>
    <w:rsid w:val="00771F20"/>
    <w:rsid w:val="0079116D"/>
    <w:rsid w:val="00792342"/>
    <w:rsid w:val="007977A8"/>
    <w:rsid w:val="007A0953"/>
    <w:rsid w:val="007A40CC"/>
    <w:rsid w:val="007A4B23"/>
    <w:rsid w:val="007A561D"/>
    <w:rsid w:val="007A5672"/>
    <w:rsid w:val="007B35B0"/>
    <w:rsid w:val="007B512A"/>
    <w:rsid w:val="007B5AA6"/>
    <w:rsid w:val="007C2097"/>
    <w:rsid w:val="007C3358"/>
    <w:rsid w:val="007C7DC8"/>
    <w:rsid w:val="007D12D7"/>
    <w:rsid w:val="007D6A07"/>
    <w:rsid w:val="007F41B3"/>
    <w:rsid w:val="007F7259"/>
    <w:rsid w:val="008040A8"/>
    <w:rsid w:val="00815D8A"/>
    <w:rsid w:val="0082661A"/>
    <w:rsid w:val="008279FA"/>
    <w:rsid w:val="00830F6C"/>
    <w:rsid w:val="00834E54"/>
    <w:rsid w:val="008377A9"/>
    <w:rsid w:val="00841276"/>
    <w:rsid w:val="008547E6"/>
    <w:rsid w:val="008626E7"/>
    <w:rsid w:val="00870EE7"/>
    <w:rsid w:val="0087408C"/>
    <w:rsid w:val="0087521F"/>
    <w:rsid w:val="00880EF2"/>
    <w:rsid w:val="008863B9"/>
    <w:rsid w:val="00890539"/>
    <w:rsid w:val="008A4176"/>
    <w:rsid w:val="008A45A6"/>
    <w:rsid w:val="008D3CCC"/>
    <w:rsid w:val="008E7DBC"/>
    <w:rsid w:val="008F3789"/>
    <w:rsid w:val="008F5EA0"/>
    <w:rsid w:val="008F686C"/>
    <w:rsid w:val="00906BA4"/>
    <w:rsid w:val="009148DE"/>
    <w:rsid w:val="0092446A"/>
    <w:rsid w:val="00935E36"/>
    <w:rsid w:val="009403BB"/>
    <w:rsid w:val="00941E30"/>
    <w:rsid w:val="009511BF"/>
    <w:rsid w:val="009777D9"/>
    <w:rsid w:val="009877A5"/>
    <w:rsid w:val="00991B88"/>
    <w:rsid w:val="009A5753"/>
    <w:rsid w:val="009A579D"/>
    <w:rsid w:val="009B2F09"/>
    <w:rsid w:val="009B61D2"/>
    <w:rsid w:val="009B67DA"/>
    <w:rsid w:val="009E3297"/>
    <w:rsid w:val="009F734F"/>
    <w:rsid w:val="00A00B17"/>
    <w:rsid w:val="00A03FAA"/>
    <w:rsid w:val="00A246B6"/>
    <w:rsid w:val="00A47E70"/>
    <w:rsid w:val="00A50CF0"/>
    <w:rsid w:val="00A7671C"/>
    <w:rsid w:val="00A87A56"/>
    <w:rsid w:val="00A90BFF"/>
    <w:rsid w:val="00A93829"/>
    <w:rsid w:val="00AA2CBC"/>
    <w:rsid w:val="00AA3ACD"/>
    <w:rsid w:val="00AB145E"/>
    <w:rsid w:val="00AB1BD5"/>
    <w:rsid w:val="00AC5820"/>
    <w:rsid w:val="00AC6CAD"/>
    <w:rsid w:val="00AD1CD8"/>
    <w:rsid w:val="00AE471E"/>
    <w:rsid w:val="00AF3EBD"/>
    <w:rsid w:val="00AF413D"/>
    <w:rsid w:val="00B21948"/>
    <w:rsid w:val="00B258BB"/>
    <w:rsid w:val="00B25AF0"/>
    <w:rsid w:val="00B30BD7"/>
    <w:rsid w:val="00B5231A"/>
    <w:rsid w:val="00B536EF"/>
    <w:rsid w:val="00B67B97"/>
    <w:rsid w:val="00B7310E"/>
    <w:rsid w:val="00B968C8"/>
    <w:rsid w:val="00B97E16"/>
    <w:rsid w:val="00BA3EC5"/>
    <w:rsid w:val="00BA51D9"/>
    <w:rsid w:val="00BB17FD"/>
    <w:rsid w:val="00BB5DFC"/>
    <w:rsid w:val="00BC2636"/>
    <w:rsid w:val="00BD279D"/>
    <w:rsid w:val="00BD6BB8"/>
    <w:rsid w:val="00BE7260"/>
    <w:rsid w:val="00C249EE"/>
    <w:rsid w:val="00C4428F"/>
    <w:rsid w:val="00C50EC0"/>
    <w:rsid w:val="00C61931"/>
    <w:rsid w:val="00C64F2C"/>
    <w:rsid w:val="00C653A4"/>
    <w:rsid w:val="00C66BA2"/>
    <w:rsid w:val="00C870F6"/>
    <w:rsid w:val="00C93D10"/>
    <w:rsid w:val="00C95985"/>
    <w:rsid w:val="00CB2234"/>
    <w:rsid w:val="00CB748C"/>
    <w:rsid w:val="00CC4C05"/>
    <w:rsid w:val="00CC5026"/>
    <w:rsid w:val="00CC68D0"/>
    <w:rsid w:val="00CD0A09"/>
    <w:rsid w:val="00CE313A"/>
    <w:rsid w:val="00CE6937"/>
    <w:rsid w:val="00CF382D"/>
    <w:rsid w:val="00D03F9A"/>
    <w:rsid w:val="00D06D51"/>
    <w:rsid w:val="00D24991"/>
    <w:rsid w:val="00D32672"/>
    <w:rsid w:val="00D34F35"/>
    <w:rsid w:val="00D46AC6"/>
    <w:rsid w:val="00D50255"/>
    <w:rsid w:val="00D66520"/>
    <w:rsid w:val="00D71A92"/>
    <w:rsid w:val="00D72ABB"/>
    <w:rsid w:val="00D84AE9"/>
    <w:rsid w:val="00DC080D"/>
    <w:rsid w:val="00DD0CA8"/>
    <w:rsid w:val="00DD4CEE"/>
    <w:rsid w:val="00DE1F1B"/>
    <w:rsid w:val="00DE34CF"/>
    <w:rsid w:val="00DE68FD"/>
    <w:rsid w:val="00E13F3D"/>
    <w:rsid w:val="00E144ED"/>
    <w:rsid w:val="00E34898"/>
    <w:rsid w:val="00E44F0E"/>
    <w:rsid w:val="00E521A7"/>
    <w:rsid w:val="00E52833"/>
    <w:rsid w:val="00E53E46"/>
    <w:rsid w:val="00E55F88"/>
    <w:rsid w:val="00E72AF2"/>
    <w:rsid w:val="00E842C6"/>
    <w:rsid w:val="00E944B4"/>
    <w:rsid w:val="00EA3C03"/>
    <w:rsid w:val="00EB09B7"/>
    <w:rsid w:val="00ED47AC"/>
    <w:rsid w:val="00EE1ADA"/>
    <w:rsid w:val="00EE5641"/>
    <w:rsid w:val="00EE7D7C"/>
    <w:rsid w:val="00EF75FD"/>
    <w:rsid w:val="00F01C3C"/>
    <w:rsid w:val="00F06582"/>
    <w:rsid w:val="00F07A9B"/>
    <w:rsid w:val="00F22149"/>
    <w:rsid w:val="00F25D98"/>
    <w:rsid w:val="00F300FB"/>
    <w:rsid w:val="00F310D0"/>
    <w:rsid w:val="00F35B27"/>
    <w:rsid w:val="00F419B6"/>
    <w:rsid w:val="00F41CF3"/>
    <w:rsid w:val="00F724C5"/>
    <w:rsid w:val="00F73A42"/>
    <w:rsid w:val="00F77C80"/>
    <w:rsid w:val="00F84411"/>
    <w:rsid w:val="00F93E11"/>
    <w:rsid w:val="00FA2BC6"/>
    <w:rsid w:val="00FB6386"/>
    <w:rsid w:val="00FE7233"/>
    <w:rsid w:val="00FF67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667791"/>
    <w:rPr>
      <w:rFonts w:ascii="Arial" w:hAnsi="Arial"/>
      <w:sz w:val="24"/>
      <w:lang w:val="en-GB" w:eastAsia="en-US"/>
    </w:rPr>
  </w:style>
  <w:style w:type="character" w:customStyle="1" w:styleId="Heading5Char">
    <w:name w:val="Heading 5 Char"/>
    <w:link w:val="Heading5"/>
    <w:rsid w:val="00667791"/>
    <w:rPr>
      <w:rFonts w:ascii="Arial" w:hAnsi="Arial"/>
      <w:sz w:val="22"/>
      <w:lang w:val="en-GB" w:eastAsia="en-US"/>
    </w:rPr>
  </w:style>
  <w:style w:type="character" w:customStyle="1" w:styleId="B1Char">
    <w:name w:val="B1 Char"/>
    <w:link w:val="B1"/>
    <w:qFormat/>
    <w:rsid w:val="007A561D"/>
    <w:rPr>
      <w:rFonts w:ascii="Times New Roman" w:hAnsi="Times New Roman"/>
      <w:lang w:val="en-GB" w:eastAsia="en-US"/>
    </w:rPr>
  </w:style>
  <w:style w:type="character" w:customStyle="1" w:styleId="THChar">
    <w:name w:val="TH Char"/>
    <w:link w:val="TH"/>
    <w:qFormat/>
    <w:rsid w:val="007A561D"/>
    <w:rPr>
      <w:rFonts w:ascii="Arial" w:hAnsi="Arial"/>
      <w:b/>
      <w:lang w:val="en-GB" w:eastAsia="en-US"/>
    </w:rPr>
  </w:style>
  <w:style w:type="character" w:customStyle="1" w:styleId="NOZchn">
    <w:name w:val="NO Zchn"/>
    <w:link w:val="NO"/>
    <w:rsid w:val="007A561D"/>
    <w:rPr>
      <w:rFonts w:ascii="Times New Roman" w:hAnsi="Times New Roman"/>
      <w:lang w:val="en-GB" w:eastAsia="en-US"/>
    </w:rPr>
  </w:style>
  <w:style w:type="character" w:customStyle="1" w:styleId="TFChar">
    <w:name w:val="TF Char"/>
    <w:link w:val="TF"/>
    <w:rsid w:val="007A561D"/>
    <w:rPr>
      <w:rFonts w:ascii="Arial" w:hAnsi="Arial"/>
      <w:b/>
      <w:lang w:val="en-GB" w:eastAsia="en-US"/>
    </w:rPr>
  </w:style>
  <w:style w:type="character" w:customStyle="1" w:styleId="NOChar">
    <w:name w:val="NO Char"/>
    <w:rsid w:val="003E6F8E"/>
    <w:rPr>
      <w:lang w:eastAsia="en-US"/>
    </w:rPr>
  </w:style>
  <w:style w:type="character" w:customStyle="1" w:styleId="B2Char">
    <w:name w:val="B2 Char"/>
    <w:link w:val="B2"/>
    <w:rsid w:val="00C653A4"/>
    <w:rPr>
      <w:rFonts w:ascii="Times New Roman" w:hAnsi="Times New Roman"/>
      <w:lang w:val="en-GB" w:eastAsia="en-US"/>
    </w:rPr>
  </w:style>
  <w:style w:type="paragraph" w:styleId="Revision">
    <w:name w:val="Revision"/>
    <w:hidden/>
    <w:uiPriority w:val="99"/>
    <w:semiHidden/>
    <w:rsid w:val="006A33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6E5E5-9C47-4151-8759-92D03B8F710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9</Pages>
  <Words>6085</Words>
  <Characters>34688</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1899-12-31T23:00:00Z</cp:lastPrinted>
  <dcterms:created xsi:type="dcterms:W3CDTF">2023-01-09T03:25:00Z</dcterms:created>
  <dcterms:modified xsi:type="dcterms:W3CDTF">2023-01-09T03:25:00Z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